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BodyText"/>
        <w:rPr>
          <w:sz w:val="20"/>
        </w:rPr>
      </w:pPr>
    </w:p>
    <w:p>
      <w:pPr>
        <w:pStyle w:val="BodyText"/>
        <w:rPr>
          <w:sz w:val="20"/>
        </w:rPr>
      </w:pPr>
    </w:p>
    <w:p>
      <w:pPr>
        <w:pStyle w:val="BodyText"/>
        <w:spacing w:before="10"/>
        <w:rPr>
          <w:sz w:val="21"/>
        </w:rPr>
      </w:pPr>
    </w:p>
    <w:p>
      <w:pPr>
        <w:pStyle w:val="Title"/>
      </w:pPr>
      <w:r>
        <w:rPr>
          <w:i/>
        </w:rPr>
        <w:t>The</w:t>
      </w:r>
      <w:r>
        <w:rPr>
          <w:i/>
          <w:spacing w:val="-16"/>
        </w:rPr>
        <w:t> </w:t>
      </w:r>
      <w:r>
        <w:rPr>
          <w:i/>
        </w:rPr>
        <w:t>Bairds’</w:t>
      </w:r>
      <w:r>
        <w:rPr>
          <w:i/>
          <w:spacing w:val="-31"/>
        </w:rPr>
        <w:t> </w:t>
      </w:r>
      <w:r>
        <w:rPr>
          <w:i/>
        </w:rPr>
        <w:t>Contributions</w:t>
      </w:r>
      <w:r>
        <w:rPr>
          <w:i/>
          <w:spacing w:val="-11"/>
        </w:rPr>
        <w:t> </w:t>
      </w:r>
      <w:r>
        <w:rPr>
          <w:i/>
        </w:rPr>
        <w:t>to</w:t>
      </w:r>
      <w:r>
        <w:rPr>
          <w:i/>
          <w:spacing w:val="-10"/>
        </w:rPr>
        <w:t> </w:t>
      </w:r>
      <w:r>
        <w:rPr>
          <w:i/>
        </w:rPr>
        <w:t>Building</w:t>
      </w:r>
      <w:r>
        <w:rPr>
          <w:i/>
          <w:spacing w:val="-11"/>
        </w:rPr>
        <w:t> </w:t>
      </w:r>
      <w:r>
        <w:rPr>
          <w:i/>
        </w:rPr>
        <w:t>Design</w:t>
      </w:r>
      <w:r>
        <w:rPr/>
        <w:t> in 1910s Pyongyang</w:t>
      </w:r>
    </w:p>
    <w:p>
      <w:pPr>
        <w:pStyle w:val="BodyText"/>
        <w:spacing w:before="9"/>
        <w:rPr>
          <w:i/>
          <w:sz w:val="39"/>
        </w:rPr>
      </w:pPr>
    </w:p>
    <w:p>
      <w:pPr>
        <w:spacing w:before="0"/>
        <w:ind w:left="842" w:right="901" w:firstLine="0"/>
        <w:jc w:val="center"/>
        <w:rPr>
          <w:sz w:val="24"/>
        </w:rPr>
      </w:pPr>
      <w:r>
        <w:rPr>
          <w:sz w:val="24"/>
        </w:rPr>
        <w:t>Nate </w:t>
      </w:r>
      <w:r>
        <w:rPr>
          <w:spacing w:val="-2"/>
          <w:sz w:val="24"/>
        </w:rPr>
        <w:t>Kornegay</w:t>
      </w:r>
    </w:p>
    <w:p>
      <w:pPr>
        <w:pStyle w:val="BodyText"/>
        <w:rPr>
          <w:sz w:val="26"/>
        </w:rPr>
      </w:pPr>
    </w:p>
    <w:p>
      <w:pPr>
        <w:pStyle w:val="BodyText"/>
        <w:spacing w:before="185"/>
        <w:ind w:left="103" w:right="162"/>
        <w:jc w:val="both"/>
      </w:pPr>
      <w:r>
        <w:rPr/>
        <w:t>One of the first challenges for William Martyn Baird (1862-1931) in establishing the Presbyterian mission at Fusan [Busan] was construction. As a U.S. missionary who would become best known for his role in founding Union Christian College (Soongsil) at Pyongyang, Baird arrived in early 1891 to a port with no available accommodations. It wasn’t until September that he, by way of the U.S. consul in Seoul, was able to secure a property for the mission station the Northern Presbyterians wanted to establish in Fusan. He then had to find building materials and a contractor to handle construction work for the mission’s first small house there, his account of the situation seeming to indicate he oversaw and organized the affair rather than being physically involved in its construction.</w:t>
      </w:r>
      <w:r>
        <w:rPr>
          <w:vertAlign w:val="superscript"/>
        </w:rPr>
        <w:t>1</w:t>
      </w:r>
    </w:p>
    <w:p>
      <w:pPr>
        <w:pStyle w:val="BodyText"/>
        <w:spacing w:before="1"/>
        <w:ind w:left="103" w:right="162" w:firstLine="720"/>
        <w:jc w:val="both"/>
      </w:pPr>
      <w:r>
        <w:rPr/>
        <w:t>There is little evidence to suggest that Baird was much of a practical builder, and most of his work remained focused on religious and educational matters throughout his time in Korea. However, about two decades after his first experience in Fusan, he became involved in another construction project. Around 1909-10, as Union Christian College was continuing to develop in Pyongyang, a Midwestern architect was courted by the Presbyterian mission. This appears to have been Cyrus D. McLane (1866-1945), an Iowa native based in Rock Island, Illinois, at the time.</w:t>
      </w:r>
      <w:r>
        <w:rPr>
          <w:vertAlign w:val="superscript"/>
        </w:rPr>
        <w:t>2</w:t>
      </w:r>
      <w:r>
        <w:rPr>
          <w:spacing w:val="40"/>
          <w:vertAlign w:val="baseline"/>
        </w:rPr>
        <w:t> </w:t>
      </w:r>
      <w:r>
        <w:rPr>
          <w:vertAlign w:val="baseline"/>
        </w:rPr>
        <w:t>He was a successful designer who worked for years as an instructor at his alma</w:t>
      </w:r>
      <w:r>
        <w:rPr>
          <w:spacing w:val="22"/>
          <w:vertAlign w:val="baseline"/>
        </w:rPr>
        <w:t> </w:t>
      </w:r>
      <w:r>
        <w:rPr>
          <w:vertAlign w:val="baseline"/>
        </w:rPr>
        <w:t>mater,</w:t>
      </w:r>
      <w:r>
        <w:rPr>
          <w:spacing w:val="20"/>
          <w:vertAlign w:val="baseline"/>
        </w:rPr>
        <w:t> </w:t>
      </w:r>
      <w:r>
        <w:rPr>
          <w:vertAlign w:val="baseline"/>
        </w:rPr>
        <w:t>the</w:t>
      </w:r>
      <w:r>
        <w:rPr>
          <w:spacing w:val="21"/>
          <w:vertAlign w:val="baseline"/>
        </w:rPr>
        <w:t> </w:t>
      </w:r>
      <w:r>
        <w:rPr>
          <w:vertAlign w:val="baseline"/>
        </w:rPr>
        <w:t>University</w:t>
      </w:r>
      <w:r>
        <w:rPr>
          <w:spacing w:val="21"/>
          <w:vertAlign w:val="baseline"/>
        </w:rPr>
        <w:t> </w:t>
      </w:r>
      <w:r>
        <w:rPr>
          <w:vertAlign w:val="baseline"/>
        </w:rPr>
        <w:t>of</w:t>
      </w:r>
      <w:r>
        <w:rPr>
          <w:spacing w:val="22"/>
          <w:vertAlign w:val="baseline"/>
        </w:rPr>
        <w:t> </w:t>
      </w:r>
      <w:r>
        <w:rPr>
          <w:vertAlign w:val="baseline"/>
        </w:rPr>
        <w:t>Illinois,</w:t>
      </w:r>
      <w:r>
        <w:rPr>
          <w:spacing w:val="20"/>
          <w:vertAlign w:val="baseline"/>
        </w:rPr>
        <w:t> </w:t>
      </w:r>
      <w:r>
        <w:rPr>
          <w:vertAlign w:val="baseline"/>
        </w:rPr>
        <w:t>where</w:t>
      </w:r>
      <w:r>
        <w:rPr>
          <w:spacing w:val="21"/>
          <w:vertAlign w:val="baseline"/>
        </w:rPr>
        <w:t> </w:t>
      </w:r>
      <w:r>
        <w:rPr>
          <w:vertAlign w:val="baseline"/>
        </w:rPr>
        <w:t>he</w:t>
      </w:r>
      <w:r>
        <w:rPr>
          <w:spacing w:val="20"/>
          <w:vertAlign w:val="baseline"/>
        </w:rPr>
        <w:t> </w:t>
      </w:r>
      <w:r>
        <w:rPr>
          <w:vertAlign w:val="baseline"/>
        </w:rPr>
        <w:t>became</w:t>
      </w:r>
      <w:r>
        <w:rPr>
          <w:spacing w:val="21"/>
          <w:vertAlign w:val="baseline"/>
        </w:rPr>
        <w:t> </w:t>
      </w:r>
      <w:r>
        <w:rPr>
          <w:vertAlign w:val="baseline"/>
        </w:rPr>
        <w:t>associated</w:t>
      </w:r>
      <w:r>
        <w:rPr>
          <w:spacing w:val="21"/>
          <w:vertAlign w:val="baseline"/>
        </w:rPr>
        <w:t> </w:t>
      </w:r>
      <w:r>
        <w:rPr>
          <w:spacing w:val="-4"/>
          <w:vertAlign w:val="baseline"/>
        </w:rPr>
        <w:t>with</w:t>
      </w:r>
    </w:p>
    <w:p>
      <w:pPr>
        <w:pStyle w:val="BodyText"/>
        <w:rPr>
          <w:sz w:val="20"/>
        </w:rPr>
      </w:pPr>
    </w:p>
    <w:p>
      <w:pPr>
        <w:pStyle w:val="BodyText"/>
        <w:rPr>
          <w:sz w:val="13"/>
        </w:rPr>
      </w:pPr>
      <w:r>
        <w:rPr/>
        <mc:AlternateContent>
          <mc:Choice Requires="wps">
            <w:drawing>
              <wp:anchor distT="0" distB="0" distL="0" distR="0" allowOverlap="1" layoutInCell="1" locked="0" behindDoc="1" simplePos="0" relativeHeight="487587840">
                <wp:simplePos x="0" y="0"/>
                <wp:positionH relativeFrom="page">
                  <wp:posOffset>611886</wp:posOffset>
                </wp:positionH>
                <wp:positionV relativeFrom="paragraph">
                  <wp:posOffset>110789</wp:posOffset>
                </wp:positionV>
                <wp:extent cx="1829435" cy="6350"/>
                <wp:effectExtent l="0" t="0" r="0" b="0"/>
                <wp:wrapTopAndBottom/>
                <wp:docPr id="2" name="Graphic 2"/>
                <wp:cNvGraphicFramePr>
                  <a:graphicFrameLocks/>
                </wp:cNvGraphicFramePr>
                <a:graphic>
                  <a:graphicData uri="http://schemas.microsoft.com/office/word/2010/wordprocessingShape">
                    <wps:wsp>
                      <wps:cNvPr id="2" name="Graphic 2"/>
                      <wps:cNvSpPr/>
                      <wps:spPr>
                        <a:xfrm>
                          <a:off x="0" y="0"/>
                          <a:ext cx="1829435" cy="6350"/>
                        </a:xfrm>
                        <a:custGeom>
                          <a:avLst/>
                          <a:gdLst/>
                          <a:ahLst/>
                          <a:cxnLst/>
                          <a:rect l="l" t="t" r="r" b="b"/>
                          <a:pathLst>
                            <a:path w="1829435" h="6350">
                              <a:moveTo>
                                <a:pt x="1829308" y="0"/>
                              </a:moveTo>
                              <a:lnTo>
                                <a:pt x="0" y="0"/>
                              </a:lnTo>
                              <a:lnTo>
                                <a:pt x="0" y="6096"/>
                              </a:lnTo>
                              <a:lnTo>
                                <a:pt x="1829308" y="6096"/>
                              </a:lnTo>
                              <a:lnTo>
                                <a:pt x="1829308"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48.18pt;margin-top:8.723584pt;width:144.04pt;height:.48001pt;mso-position-horizontal-relative:page;mso-position-vertical-relative:paragraph;z-index:-15728640;mso-wrap-distance-left:0;mso-wrap-distance-right:0" id="docshape2" filled="true" fillcolor="#000000" stroked="false">
                <v:fill type="solid"/>
                <w10:wrap type="topAndBottom"/>
              </v:rect>
            </w:pict>
          </mc:Fallback>
        </mc:AlternateContent>
      </w:r>
    </w:p>
    <w:p>
      <w:pPr>
        <w:spacing w:line="240" w:lineRule="auto" w:before="115"/>
        <w:ind w:left="103" w:right="113" w:firstLine="0"/>
        <w:jc w:val="both"/>
        <w:rPr>
          <w:sz w:val="20"/>
        </w:rPr>
      </w:pPr>
      <w:r>
        <w:rPr>
          <w:rFonts w:ascii="Courier New" w:hAnsi="Courier New"/>
          <w:sz w:val="20"/>
          <w:vertAlign w:val="superscript"/>
        </w:rPr>
        <w:t>1</w:t>
      </w:r>
      <w:r>
        <w:rPr>
          <w:rFonts w:ascii="Courier New" w:hAnsi="Courier New"/>
          <w:spacing w:val="-19"/>
          <w:sz w:val="20"/>
          <w:vertAlign w:val="baseline"/>
        </w:rPr>
        <w:t> </w:t>
      </w:r>
      <w:r>
        <w:rPr>
          <w:sz w:val="20"/>
          <w:vertAlign w:val="baseline"/>
        </w:rPr>
        <w:t>William M. Baird, “The Opening and Early History of Fusan Station,” 3. Undated manuscript located in “William M. Baird clippings and miscellaneous items, 1885-1888, 1903, 1913-1932, 1951, n.d.,” in William M. Baird Papers, RG 173, Box 1, Folder 16; Presbyterian Historical Society, Philadelphia, PA. All Presbyterian</w:t>
      </w:r>
      <w:r>
        <w:rPr>
          <w:spacing w:val="-1"/>
          <w:sz w:val="20"/>
          <w:vertAlign w:val="baseline"/>
        </w:rPr>
        <w:t> </w:t>
      </w:r>
      <w:r>
        <w:rPr>
          <w:sz w:val="20"/>
          <w:vertAlign w:val="baseline"/>
        </w:rPr>
        <w:t>Historical Society sources</w:t>
      </w:r>
      <w:r>
        <w:rPr>
          <w:spacing w:val="-2"/>
          <w:sz w:val="20"/>
          <w:vertAlign w:val="baseline"/>
        </w:rPr>
        <w:t> </w:t>
      </w:r>
      <w:r>
        <w:rPr>
          <w:sz w:val="20"/>
          <w:vertAlign w:val="baseline"/>
        </w:rPr>
        <w:t>were</w:t>
      </w:r>
      <w:r>
        <w:rPr>
          <w:spacing w:val="-1"/>
          <w:sz w:val="20"/>
          <w:vertAlign w:val="baseline"/>
        </w:rPr>
        <w:t> </w:t>
      </w:r>
      <w:r>
        <w:rPr>
          <w:sz w:val="20"/>
          <w:vertAlign w:val="baseline"/>
        </w:rPr>
        <w:t>accessed at</w:t>
      </w:r>
      <w:r>
        <w:rPr>
          <w:spacing w:val="-2"/>
          <w:sz w:val="20"/>
          <w:vertAlign w:val="baseline"/>
        </w:rPr>
        <w:t> </w:t>
      </w:r>
      <w:r>
        <w:rPr>
          <w:sz w:val="20"/>
          <w:vertAlign w:val="baseline"/>
        </w:rPr>
        <w:t>Pearl</w:t>
      </w:r>
      <w:r>
        <w:rPr>
          <w:spacing w:val="-1"/>
          <w:sz w:val="20"/>
          <w:vertAlign w:val="baseline"/>
        </w:rPr>
        <w:t> </w:t>
      </w:r>
      <w:r>
        <w:rPr>
          <w:sz w:val="20"/>
          <w:vertAlign w:val="baseline"/>
        </w:rPr>
        <w:t>Digital</w:t>
      </w:r>
      <w:r>
        <w:rPr>
          <w:spacing w:val="-1"/>
          <w:sz w:val="20"/>
          <w:vertAlign w:val="baseline"/>
        </w:rPr>
        <w:t> </w:t>
      </w:r>
      <w:r>
        <w:rPr>
          <w:sz w:val="20"/>
          <w:vertAlign w:val="baseline"/>
        </w:rPr>
        <w:t>Collections, </w:t>
      </w:r>
      <w:r>
        <w:rPr>
          <w:spacing w:val="-2"/>
          <w:sz w:val="20"/>
          <w:vertAlign w:val="baseline"/>
        </w:rPr>
        <w:t>https://digital.history.pcusa.org.</w:t>
      </w:r>
    </w:p>
    <w:p>
      <w:pPr>
        <w:spacing w:before="14"/>
        <w:ind w:left="103" w:right="0" w:firstLine="0"/>
        <w:jc w:val="both"/>
        <w:rPr>
          <w:sz w:val="20"/>
        </w:rPr>
      </w:pPr>
      <w:r>
        <w:rPr>
          <w:rFonts w:ascii="Courier New"/>
          <w:sz w:val="20"/>
          <w:vertAlign w:val="superscript"/>
        </w:rPr>
        <w:t>2</w:t>
      </w:r>
      <w:r>
        <w:rPr>
          <w:rFonts w:ascii="Courier New"/>
          <w:spacing w:val="-41"/>
          <w:sz w:val="20"/>
          <w:vertAlign w:val="baseline"/>
        </w:rPr>
        <w:t> </w:t>
      </w:r>
      <w:r>
        <w:rPr>
          <w:i/>
          <w:sz w:val="20"/>
          <w:vertAlign w:val="baseline"/>
        </w:rPr>
        <w:t>The</w:t>
      </w:r>
      <w:r>
        <w:rPr>
          <w:i/>
          <w:spacing w:val="-11"/>
          <w:sz w:val="20"/>
          <w:vertAlign w:val="baseline"/>
        </w:rPr>
        <w:t> </w:t>
      </w:r>
      <w:r>
        <w:rPr>
          <w:i/>
          <w:sz w:val="20"/>
          <w:vertAlign w:val="baseline"/>
        </w:rPr>
        <w:t>Rock</w:t>
      </w:r>
      <w:r>
        <w:rPr>
          <w:i/>
          <w:spacing w:val="-5"/>
          <w:sz w:val="20"/>
          <w:vertAlign w:val="baseline"/>
        </w:rPr>
        <w:t> </w:t>
      </w:r>
      <w:r>
        <w:rPr>
          <w:i/>
          <w:sz w:val="20"/>
          <w:vertAlign w:val="baseline"/>
        </w:rPr>
        <w:t>Island</w:t>
      </w:r>
      <w:r>
        <w:rPr>
          <w:i/>
          <w:spacing w:val="-8"/>
          <w:sz w:val="20"/>
          <w:vertAlign w:val="baseline"/>
        </w:rPr>
        <w:t> </w:t>
      </w:r>
      <w:r>
        <w:rPr>
          <w:i/>
          <w:sz w:val="20"/>
          <w:vertAlign w:val="baseline"/>
        </w:rPr>
        <w:t>Argus</w:t>
      </w:r>
      <w:r>
        <w:rPr>
          <w:sz w:val="20"/>
          <w:vertAlign w:val="baseline"/>
        </w:rPr>
        <w:t>,</w:t>
      </w:r>
      <w:r>
        <w:rPr>
          <w:spacing w:val="-3"/>
          <w:sz w:val="20"/>
          <w:vertAlign w:val="baseline"/>
        </w:rPr>
        <w:t> </w:t>
      </w:r>
      <w:r>
        <w:rPr>
          <w:sz w:val="20"/>
          <w:vertAlign w:val="baseline"/>
        </w:rPr>
        <w:t>Nov.</w:t>
      </w:r>
      <w:r>
        <w:rPr>
          <w:spacing w:val="-4"/>
          <w:sz w:val="20"/>
          <w:vertAlign w:val="baseline"/>
        </w:rPr>
        <w:t> </w:t>
      </w:r>
      <w:r>
        <w:rPr>
          <w:sz w:val="20"/>
          <w:vertAlign w:val="baseline"/>
        </w:rPr>
        <w:t>27,</w:t>
      </w:r>
      <w:r>
        <w:rPr>
          <w:spacing w:val="-4"/>
          <w:sz w:val="20"/>
          <w:vertAlign w:val="baseline"/>
        </w:rPr>
        <w:t> </w:t>
      </w:r>
      <w:r>
        <w:rPr>
          <w:sz w:val="20"/>
          <w:vertAlign w:val="baseline"/>
        </w:rPr>
        <w:t>1912,</w:t>
      </w:r>
      <w:r>
        <w:rPr>
          <w:spacing w:val="-3"/>
          <w:sz w:val="20"/>
          <w:vertAlign w:val="baseline"/>
        </w:rPr>
        <w:t> </w:t>
      </w:r>
      <w:r>
        <w:rPr>
          <w:sz w:val="20"/>
          <w:vertAlign w:val="baseline"/>
        </w:rPr>
        <w:t>Library</w:t>
      </w:r>
      <w:r>
        <w:rPr>
          <w:spacing w:val="-4"/>
          <w:sz w:val="20"/>
          <w:vertAlign w:val="baseline"/>
        </w:rPr>
        <w:t> </w:t>
      </w:r>
      <w:r>
        <w:rPr>
          <w:sz w:val="20"/>
          <w:vertAlign w:val="baseline"/>
        </w:rPr>
        <w:t>of</w:t>
      </w:r>
      <w:r>
        <w:rPr>
          <w:spacing w:val="-3"/>
          <w:sz w:val="20"/>
          <w:vertAlign w:val="baseline"/>
        </w:rPr>
        <w:t> </w:t>
      </w:r>
      <w:r>
        <w:rPr>
          <w:spacing w:val="-2"/>
          <w:sz w:val="20"/>
          <w:vertAlign w:val="baseline"/>
        </w:rPr>
        <w:t>Congress.</w:t>
      </w:r>
    </w:p>
    <w:p>
      <w:pPr>
        <w:spacing w:after="0"/>
        <w:jc w:val="both"/>
        <w:rPr>
          <w:sz w:val="20"/>
        </w:rPr>
        <w:sectPr>
          <w:footerReference w:type="default" r:id="rId5"/>
          <w:type w:val="continuous"/>
          <w:pgSz w:w="8510" w:h="12760"/>
          <w:pgMar w:footer="705" w:header="0" w:top="1440" w:bottom="900" w:left="860" w:right="800"/>
          <w:pgNumType w:start="26"/>
        </w:sectPr>
      </w:pPr>
    </w:p>
    <w:p>
      <w:pPr>
        <w:pStyle w:val="BodyText"/>
        <w:spacing w:before="99"/>
        <w:ind w:left="103"/>
      </w:pPr>
      <w:r>
        <w:rPr/>
        <w:t>the</w:t>
      </w:r>
      <w:r>
        <w:rPr>
          <w:spacing w:val="-6"/>
        </w:rPr>
        <w:t> </w:t>
      </w:r>
      <w:r>
        <w:rPr/>
        <w:t>construction</w:t>
      </w:r>
      <w:r>
        <w:rPr>
          <w:spacing w:val="-5"/>
        </w:rPr>
        <w:t> </w:t>
      </w:r>
      <w:r>
        <w:rPr/>
        <w:t>of</w:t>
      </w:r>
      <w:r>
        <w:rPr>
          <w:spacing w:val="-5"/>
        </w:rPr>
        <w:t> </w:t>
      </w:r>
      <w:r>
        <w:rPr/>
        <w:t>some</w:t>
      </w:r>
      <w:r>
        <w:rPr>
          <w:spacing w:val="-6"/>
        </w:rPr>
        <w:t> </w:t>
      </w:r>
      <w:r>
        <w:rPr/>
        <w:t>of</w:t>
      </w:r>
      <w:r>
        <w:rPr>
          <w:spacing w:val="-4"/>
        </w:rPr>
        <w:t> </w:t>
      </w:r>
      <w:r>
        <w:rPr/>
        <w:t>the</w:t>
      </w:r>
      <w:r>
        <w:rPr>
          <w:spacing w:val="-6"/>
        </w:rPr>
        <w:t> </w:t>
      </w:r>
      <w:r>
        <w:rPr/>
        <w:t>buildings</w:t>
      </w:r>
      <w:r>
        <w:rPr>
          <w:spacing w:val="-7"/>
        </w:rPr>
        <w:t> </w:t>
      </w:r>
      <w:r>
        <w:rPr/>
        <w:t>on</w:t>
      </w:r>
      <w:r>
        <w:rPr>
          <w:spacing w:val="-4"/>
        </w:rPr>
        <w:t> </w:t>
      </w:r>
      <w:r>
        <w:rPr>
          <w:spacing w:val="-2"/>
        </w:rPr>
        <w:t>campus.</w:t>
      </w:r>
      <w:r>
        <w:rPr>
          <w:spacing w:val="-2"/>
          <w:vertAlign w:val="superscript"/>
        </w:rPr>
        <w:t>3</w:t>
      </w:r>
    </w:p>
    <w:p>
      <w:pPr>
        <w:pStyle w:val="BodyText"/>
        <w:spacing w:before="2"/>
        <w:rPr>
          <w:sz w:val="20"/>
        </w:rPr>
      </w:pPr>
      <w:r>
        <w:rPr/>
        <w:drawing>
          <wp:anchor distT="0" distB="0" distL="0" distR="0" allowOverlap="1" layoutInCell="1" locked="0" behindDoc="1" simplePos="0" relativeHeight="487588352">
            <wp:simplePos x="0" y="0"/>
            <wp:positionH relativeFrom="page">
              <wp:posOffset>2289175</wp:posOffset>
            </wp:positionH>
            <wp:positionV relativeFrom="paragraph">
              <wp:posOffset>162898</wp:posOffset>
            </wp:positionV>
            <wp:extent cx="1277510" cy="2395728"/>
            <wp:effectExtent l="0" t="0" r="0" b="0"/>
            <wp:wrapTopAndBottom/>
            <wp:docPr id="5" name="Image 5"/>
            <wp:cNvGraphicFramePr>
              <a:graphicFrameLocks/>
            </wp:cNvGraphicFramePr>
            <a:graphic>
              <a:graphicData uri="http://schemas.openxmlformats.org/drawingml/2006/picture">
                <pic:pic>
                  <pic:nvPicPr>
                    <pic:cNvPr id="5" name="Image 5"/>
                    <pic:cNvPicPr/>
                  </pic:nvPicPr>
                  <pic:blipFill>
                    <a:blip r:embed="rId8" cstate="print"/>
                    <a:stretch>
                      <a:fillRect/>
                    </a:stretch>
                  </pic:blipFill>
                  <pic:spPr>
                    <a:xfrm>
                      <a:off x="0" y="0"/>
                      <a:ext cx="1277510" cy="2395728"/>
                    </a:xfrm>
                    <a:prstGeom prst="rect">
                      <a:avLst/>
                    </a:prstGeom>
                  </pic:spPr>
                </pic:pic>
              </a:graphicData>
            </a:graphic>
          </wp:anchor>
        </w:drawing>
      </w:r>
    </w:p>
    <w:p>
      <w:pPr>
        <w:spacing w:before="2"/>
        <w:ind w:left="103" w:right="220" w:firstLine="0"/>
        <w:jc w:val="left"/>
        <w:rPr>
          <w:b/>
          <w:sz w:val="20"/>
        </w:rPr>
      </w:pPr>
      <w:r>
        <w:rPr>
          <w:b/>
          <w:sz w:val="20"/>
        </w:rPr>
        <w:t>Figure</w:t>
      </w:r>
      <w:r>
        <w:rPr>
          <w:b/>
          <w:spacing w:val="-7"/>
          <w:sz w:val="20"/>
        </w:rPr>
        <w:t> </w:t>
      </w:r>
      <w:r>
        <w:rPr>
          <w:b/>
          <w:sz w:val="20"/>
        </w:rPr>
        <w:t>1.</w:t>
      </w:r>
      <w:r>
        <w:rPr>
          <w:b/>
          <w:spacing w:val="-13"/>
          <w:sz w:val="20"/>
        </w:rPr>
        <w:t> </w:t>
      </w:r>
      <w:r>
        <w:rPr>
          <w:b/>
          <w:sz w:val="20"/>
        </w:rPr>
        <w:t>A</w:t>
      </w:r>
      <w:r>
        <w:rPr>
          <w:b/>
          <w:spacing w:val="-13"/>
          <w:sz w:val="20"/>
        </w:rPr>
        <w:t> </w:t>
      </w:r>
      <w:r>
        <w:rPr>
          <w:b/>
          <w:sz w:val="20"/>
        </w:rPr>
        <w:t>published</w:t>
      </w:r>
      <w:r>
        <w:rPr>
          <w:b/>
          <w:spacing w:val="-3"/>
          <w:sz w:val="20"/>
        </w:rPr>
        <w:t> </w:t>
      </w:r>
      <w:r>
        <w:rPr>
          <w:b/>
          <w:sz w:val="20"/>
        </w:rPr>
        <w:t>photograph</w:t>
      </w:r>
      <w:r>
        <w:rPr>
          <w:b/>
          <w:spacing w:val="-4"/>
          <w:sz w:val="20"/>
        </w:rPr>
        <w:t> </w:t>
      </w:r>
      <w:r>
        <w:rPr>
          <w:b/>
          <w:sz w:val="20"/>
        </w:rPr>
        <w:t>depicts</w:t>
      </w:r>
      <w:r>
        <w:rPr>
          <w:b/>
          <w:spacing w:val="-5"/>
          <w:sz w:val="20"/>
        </w:rPr>
        <w:t> </w:t>
      </w:r>
      <w:r>
        <w:rPr>
          <w:b/>
          <w:sz w:val="20"/>
        </w:rPr>
        <w:t>Cyrus</w:t>
      </w:r>
      <w:r>
        <w:rPr>
          <w:b/>
          <w:spacing w:val="-4"/>
          <w:sz w:val="20"/>
        </w:rPr>
        <w:t> </w:t>
      </w:r>
      <w:r>
        <w:rPr>
          <w:b/>
          <w:sz w:val="20"/>
        </w:rPr>
        <w:t>D.</w:t>
      </w:r>
      <w:r>
        <w:rPr>
          <w:b/>
          <w:spacing w:val="-4"/>
          <w:sz w:val="20"/>
        </w:rPr>
        <w:t> </w:t>
      </w:r>
      <w:r>
        <w:rPr>
          <w:b/>
          <w:sz w:val="20"/>
        </w:rPr>
        <w:t>McLane.</w:t>
      </w:r>
      <w:r>
        <w:rPr>
          <w:b/>
          <w:spacing w:val="-4"/>
          <w:sz w:val="20"/>
        </w:rPr>
        <w:t> </w:t>
      </w:r>
      <w:r>
        <w:rPr>
          <w:b/>
          <w:sz w:val="20"/>
        </w:rPr>
        <w:t>(</w:t>
      </w:r>
      <w:r>
        <w:rPr>
          <w:b/>
          <w:i/>
          <w:sz w:val="20"/>
        </w:rPr>
        <w:t>The</w:t>
      </w:r>
      <w:r>
        <w:rPr>
          <w:b/>
          <w:i/>
          <w:spacing w:val="-3"/>
          <w:sz w:val="20"/>
        </w:rPr>
        <w:t> </w:t>
      </w:r>
      <w:r>
        <w:rPr>
          <w:b/>
          <w:i/>
          <w:sz w:val="20"/>
        </w:rPr>
        <w:t>Rock</w:t>
      </w:r>
      <w:r>
        <w:rPr>
          <w:b/>
          <w:i/>
          <w:sz w:val="20"/>
        </w:rPr>
        <w:t> Island Argus</w:t>
      </w:r>
      <w:r>
        <w:rPr>
          <w:b/>
          <w:sz w:val="20"/>
        </w:rPr>
        <w:t>, Nov. 27, 1912. Library of Congress)</w:t>
      </w:r>
    </w:p>
    <w:p>
      <w:pPr>
        <w:pStyle w:val="BodyText"/>
        <w:spacing w:before="9"/>
        <w:rPr>
          <w:b/>
          <w:sz w:val="19"/>
        </w:rPr>
      </w:pPr>
    </w:p>
    <w:p>
      <w:pPr>
        <w:pStyle w:val="BodyText"/>
        <w:spacing w:before="1"/>
        <w:ind w:left="103" w:right="163" w:firstLine="720"/>
        <w:jc w:val="both"/>
      </w:pPr>
      <w:r>
        <w:rPr/>
        <w:t>Little is known of what transpired between the Presbyterian community at Pyongyang and McLane, but a report written by Baird</w:t>
      </w:r>
      <w:r>
        <w:rPr>
          <w:spacing w:val="40"/>
        </w:rPr>
        <w:t> </w:t>
      </w:r>
      <w:r>
        <w:rPr/>
        <w:t>sheds some light on the matter. Baird, who also served as the president of the Pyeng Yang Academy, indicated they had given a lot of thought to building plans as more funds had become available for a new college building.</w:t>
      </w:r>
      <w:r>
        <w:rPr>
          <w:spacing w:val="-14"/>
        </w:rPr>
        <w:t> </w:t>
      </w:r>
      <w:r>
        <w:rPr>
          <w:vertAlign w:val="superscript"/>
        </w:rPr>
        <w:t>4</w:t>
      </w:r>
      <w:r>
        <w:rPr>
          <w:vertAlign w:val="baseline"/>
        </w:rPr>
        <w:t> Not only did Baird claim the property committee of the Presbyterian mission had approved the new building project, but an</w:t>
      </w:r>
      <w:r>
        <w:rPr>
          <w:spacing w:val="40"/>
          <w:vertAlign w:val="baseline"/>
        </w:rPr>
        <w:t> </w:t>
      </w:r>
      <w:r>
        <w:rPr>
          <w:vertAlign w:val="baseline"/>
        </w:rPr>
        <w:t>outline plan was reportedly passed on to McLane. Not long after this, however,</w:t>
      </w:r>
      <w:r>
        <w:rPr>
          <w:spacing w:val="-5"/>
          <w:vertAlign w:val="baseline"/>
        </w:rPr>
        <w:t> </w:t>
      </w:r>
      <w:r>
        <w:rPr>
          <w:vertAlign w:val="baseline"/>
        </w:rPr>
        <w:t>their</w:t>
      </w:r>
      <w:r>
        <w:rPr>
          <w:spacing w:val="-5"/>
          <w:vertAlign w:val="baseline"/>
        </w:rPr>
        <w:t> </w:t>
      </w:r>
      <w:r>
        <w:rPr>
          <w:vertAlign w:val="baseline"/>
        </w:rPr>
        <w:t>deal</w:t>
      </w:r>
      <w:r>
        <w:rPr>
          <w:spacing w:val="-5"/>
          <w:vertAlign w:val="baseline"/>
        </w:rPr>
        <w:t> </w:t>
      </w:r>
      <w:r>
        <w:rPr>
          <w:vertAlign w:val="baseline"/>
        </w:rPr>
        <w:t>fell</w:t>
      </w:r>
      <w:r>
        <w:rPr>
          <w:spacing w:val="-5"/>
          <w:vertAlign w:val="baseline"/>
        </w:rPr>
        <w:t> </w:t>
      </w:r>
      <w:r>
        <w:rPr>
          <w:vertAlign w:val="baseline"/>
        </w:rPr>
        <w:t>through.</w:t>
      </w:r>
      <w:r>
        <w:rPr>
          <w:spacing w:val="-5"/>
          <w:vertAlign w:val="baseline"/>
        </w:rPr>
        <w:t> </w:t>
      </w:r>
      <w:r>
        <w:rPr>
          <w:vertAlign w:val="baseline"/>
        </w:rPr>
        <w:t>After</w:t>
      </w:r>
      <w:r>
        <w:rPr>
          <w:spacing w:val="-6"/>
          <w:vertAlign w:val="baseline"/>
        </w:rPr>
        <w:t> </w:t>
      </w:r>
      <w:r>
        <w:rPr>
          <w:vertAlign w:val="baseline"/>
        </w:rPr>
        <w:t>months</w:t>
      </w:r>
      <w:r>
        <w:rPr>
          <w:spacing w:val="-5"/>
          <w:vertAlign w:val="baseline"/>
        </w:rPr>
        <w:t> </w:t>
      </w:r>
      <w:r>
        <w:rPr>
          <w:vertAlign w:val="baseline"/>
        </w:rPr>
        <w:t>of</w:t>
      </w:r>
      <w:r>
        <w:rPr>
          <w:spacing w:val="-5"/>
          <w:vertAlign w:val="baseline"/>
        </w:rPr>
        <w:t> </w:t>
      </w:r>
      <w:r>
        <w:rPr>
          <w:vertAlign w:val="baseline"/>
        </w:rPr>
        <w:t>waiting</w:t>
      </w:r>
      <w:r>
        <w:rPr>
          <w:spacing w:val="-4"/>
          <w:vertAlign w:val="baseline"/>
        </w:rPr>
        <w:t> </w:t>
      </w:r>
      <w:r>
        <w:rPr>
          <w:vertAlign w:val="baseline"/>
        </w:rPr>
        <w:t>for</w:t>
      </w:r>
      <w:r>
        <w:rPr>
          <w:spacing w:val="-5"/>
          <w:vertAlign w:val="baseline"/>
        </w:rPr>
        <w:t> </w:t>
      </w:r>
      <w:r>
        <w:rPr>
          <w:vertAlign w:val="baseline"/>
        </w:rPr>
        <w:t>detailed</w:t>
      </w:r>
      <w:r>
        <w:rPr>
          <w:spacing w:val="-4"/>
          <w:vertAlign w:val="baseline"/>
        </w:rPr>
        <w:t> </w:t>
      </w:r>
      <w:r>
        <w:rPr>
          <w:vertAlign w:val="baseline"/>
        </w:rPr>
        <w:t>plans from the architect, too much time had passed and the mission lost what they estimated was an entire year on the project, making it clear to those</w:t>
      </w:r>
      <w:r>
        <w:rPr>
          <w:spacing w:val="40"/>
          <w:vertAlign w:val="baseline"/>
        </w:rPr>
        <w:t> </w:t>
      </w:r>
      <w:r>
        <w:rPr>
          <w:vertAlign w:val="baseline"/>
        </w:rPr>
        <w:t>in Pyongyang that McLane would not be able to do the work for them.</w:t>
      </w:r>
      <w:r>
        <w:rPr>
          <w:vertAlign w:val="superscript"/>
        </w:rPr>
        <w:t>5</w:t>
      </w:r>
    </w:p>
    <w:p>
      <w:pPr>
        <w:pStyle w:val="BodyText"/>
        <w:ind w:left="824"/>
        <w:jc w:val="both"/>
      </w:pPr>
      <w:r>
        <w:rPr/>
        <w:t>This</w:t>
      </w:r>
      <w:r>
        <w:rPr>
          <w:spacing w:val="22"/>
        </w:rPr>
        <w:t> </w:t>
      </w:r>
      <w:r>
        <w:rPr/>
        <w:t>appears</w:t>
      </w:r>
      <w:r>
        <w:rPr>
          <w:spacing w:val="23"/>
        </w:rPr>
        <w:t> </w:t>
      </w:r>
      <w:r>
        <w:rPr/>
        <w:t>to</w:t>
      </w:r>
      <w:r>
        <w:rPr>
          <w:spacing w:val="24"/>
        </w:rPr>
        <w:t> </w:t>
      </w:r>
      <w:r>
        <w:rPr/>
        <w:t>have</w:t>
      </w:r>
      <w:r>
        <w:rPr>
          <w:spacing w:val="22"/>
        </w:rPr>
        <w:t> </w:t>
      </w:r>
      <w:r>
        <w:rPr/>
        <w:t>been</w:t>
      </w:r>
      <w:r>
        <w:rPr>
          <w:spacing w:val="27"/>
        </w:rPr>
        <w:t> </w:t>
      </w:r>
      <w:r>
        <w:rPr/>
        <w:t>a</w:t>
      </w:r>
      <w:r>
        <w:rPr>
          <w:spacing w:val="22"/>
        </w:rPr>
        <w:t> </w:t>
      </w:r>
      <w:r>
        <w:rPr/>
        <w:t>period</w:t>
      </w:r>
      <w:r>
        <w:rPr>
          <w:spacing w:val="25"/>
        </w:rPr>
        <w:t> </w:t>
      </w:r>
      <w:r>
        <w:rPr/>
        <w:t>of</w:t>
      </w:r>
      <w:r>
        <w:rPr>
          <w:spacing w:val="23"/>
        </w:rPr>
        <w:t> </w:t>
      </w:r>
      <w:r>
        <w:rPr/>
        <w:t>change</w:t>
      </w:r>
      <w:r>
        <w:rPr>
          <w:spacing w:val="23"/>
        </w:rPr>
        <w:t> </w:t>
      </w:r>
      <w:r>
        <w:rPr/>
        <w:t>in</w:t>
      </w:r>
      <w:r>
        <w:rPr>
          <w:spacing w:val="23"/>
        </w:rPr>
        <w:t> </w:t>
      </w:r>
      <w:r>
        <w:rPr/>
        <w:t>McLane’s</w:t>
      </w:r>
      <w:r>
        <w:rPr>
          <w:spacing w:val="23"/>
        </w:rPr>
        <w:t> </w:t>
      </w:r>
      <w:r>
        <w:rPr>
          <w:spacing w:val="-2"/>
        </w:rPr>
        <w:t>life,</w:t>
      </w:r>
    </w:p>
    <w:p>
      <w:pPr>
        <w:pStyle w:val="BodyText"/>
        <w:spacing w:before="2"/>
        <w:rPr>
          <w:sz w:val="24"/>
        </w:rPr>
      </w:pPr>
      <w:r>
        <w:rPr/>
        <mc:AlternateContent>
          <mc:Choice Requires="wps">
            <w:drawing>
              <wp:anchor distT="0" distB="0" distL="0" distR="0" allowOverlap="1" layoutInCell="1" locked="0" behindDoc="1" simplePos="0" relativeHeight="487588864">
                <wp:simplePos x="0" y="0"/>
                <wp:positionH relativeFrom="page">
                  <wp:posOffset>611886</wp:posOffset>
                </wp:positionH>
                <wp:positionV relativeFrom="paragraph">
                  <wp:posOffset>191920</wp:posOffset>
                </wp:positionV>
                <wp:extent cx="1829435" cy="6350"/>
                <wp:effectExtent l="0" t="0" r="0" b="0"/>
                <wp:wrapTopAndBottom/>
                <wp:docPr id="6" name="Graphic 6"/>
                <wp:cNvGraphicFramePr>
                  <a:graphicFrameLocks/>
                </wp:cNvGraphicFramePr>
                <a:graphic>
                  <a:graphicData uri="http://schemas.microsoft.com/office/word/2010/wordprocessingShape">
                    <wps:wsp>
                      <wps:cNvPr id="6" name="Graphic 6"/>
                      <wps:cNvSpPr/>
                      <wps:spPr>
                        <a:xfrm>
                          <a:off x="0" y="0"/>
                          <a:ext cx="1829435" cy="6350"/>
                        </a:xfrm>
                        <a:custGeom>
                          <a:avLst/>
                          <a:gdLst/>
                          <a:ahLst/>
                          <a:cxnLst/>
                          <a:rect l="l" t="t" r="r" b="b"/>
                          <a:pathLst>
                            <a:path w="1829435" h="6350">
                              <a:moveTo>
                                <a:pt x="1829308" y="0"/>
                              </a:moveTo>
                              <a:lnTo>
                                <a:pt x="0" y="0"/>
                              </a:lnTo>
                              <a:lnTo>
                                <a:pt x="0" y="6096"/>
                              </a:lnTo>
                              <a:lnTo>
                                <a:pt x="1829308" y="6096"/>
                              </a:lnTo>
                              <a:lnTo>
                                <a:pt x="1829308"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48.18pt;margin-top:15.111835pt;width:144.04pt;height:.48001pt;mso-position-horizontal-relative:page;mso-position-vertical-relative:paragraph;z-index:-15727616;mso-wrap-distance-left:0;mso-wrap-distance-right:0" id="docshape5" filled="true" fillcolor="#000000" stroked="false">
                <v:fill type="solid"/>
                <w10:wrap type="topAndBottom"/>
              </v:rect>
            </w:pict>
          </mc:Fallback>
        </mc:AlternateContent>
      </w:r>
    </w:p>
    <w:p>
      <w:pPr>
        <w:spacing w:line="245" w:lineRule="exact" w:before="115"/>
        <w:ind w:left="103" w:right="0" w:firstLine="0"/>
        <w:jc w:val="both"/>
        <w:rPr>
          <w:i/>
          <w:sz w:val="20"/>
        </w:rPr>
      </w:pPr>
      <w:r>
        <w:rPr>
          <w:rFonts w:ascii="Courier New"/>
          <w:sz w:val="20"/>
          <w:vertAlign w:val="superscript"/>
        </w:rPr>
        <w:t>3</w:t>
      </w:r>
      <w:r>
        <w:rPr>
          <w:rFonts w:ascii="Courier New"/>
          <w:spacing w:val="-5"/>
          <w:sz w:val="20"/>
          <w:vertAlign w:val="baseline"/>
        </w:rPr>
        <w:t> </w:t>
      </w:r>
      <w:r>
        <w:rPr>
          <w:i/>
          <w:sz w:val="20"/>
          <w:vertAlign w:val="baseline"/>
        </w:rPr>
        <w:t>Nineteenth</w:t>
      </w:r>
      <w:r>
        <w:rPr>
          <w:i/>
          <w:spacing w:val="64"/>
          <w:sz w:val="20"/>
          <w:vertAlign w:val="baseline"/>
        </w:rPr>
        <w:t> </w:t>
      </w:r>
      <w:r>
        <w:rPr>
          <w:i/>
          <w:sz w:val="20"/>
          <w:vertAlign w:val="baseline"/>
        </w:rPr>
        <w:t>Report</w:t>
      </w:r>
      <w:r>
        <w:rPr>
          <w:i/>
          <w:spacing w:val="65"/>
          <w:sz w:val="20"/>
          <w:vertAlign w:val="baseline"/>
        </w:rPr>
        <w:t> </w:t>
      </w:r>
      <w:r>
        <w:rPr>
          <w:i/>
          <w:sz w:val="20"/>
          <w:vertAlign w:val="baseline"/>
        </w:rPr>
        <w:t>of</w:t>
      </w:r>
      <w:r>
        <w:rPr>
          <w:i/>
          <w:spacing w:val="64"/>
          <w:sz w:val="20"/>
          <w:vertAlign w:val="baseline"/>
        </w:rPr>
        <w:t> </w:t>
      </w:r>
      <w:r>
        <w:rPr>
          <w:i/>
          <w:sz w:val="20"/>
          <w:vertAlign w:val="baseline"/>
        </w:rPr>
        <w:t>the</w:t>
      </w:r>
      <w:r>
        <w:rPr>
          <w:i/>
          <w:spacing w:val="64"/>
          <w:sz w:val="20"/>
          <w:vertAlign w:val="baseline"/>
        </w:rPr>
        <w:t> </w:t>
      </w:r>
      <w:r>
        <w:rPr>
          <w:i/>
          <w:sz w:val="20"/>
          <w:vertAlign w:val="baseline"/>
        </w:rPr>
        <w:t>Board</w:t>
      </w:r>
      <w:r>
        <w:rPr>
          <w:i/>
          <w:spacing w:val="65"/>
          <w:sz w:val="20"/>
          <w:vertAlign w:val="baseline"/>
        </w:rPr>
        <w:t> </w:t>
      </w:r>
      <w:r>
        <w:rPr>
          <w:i/>
          <w:sz w:val="20"/>
          <w:vertAlign w:val="baseline"/>
        </w:rPr>
        <w:t>of</w:t>
      </w:r>
      <w:r>
        <w:rPr>
          <w:i/>
          <w:spacing w:val="65"/>
          <w:sz w:val="20"/>
          <w:vertAlign w:val="baseline"/>
        </w:rPr>
        <w:t> </w:t>
      </w:r>
      <w:r>
        <w:rPr>
          <w:i/>
          <w:sz w:val="20"/>
          <w:vertAlign w:val="baseline"/>
        </w:rPr>
        <w:t>Trustees</w:t>
      </w:r>
      <w:r>
        <w:rPr>
          <w:i/>
          <w:spacing w:val="65"/>
          <w:sz w:val="20"/>
          <w:vertAlign w:val="baseline"/>
        </w:rPr>
        <w:t> </w:t>
      </w:r>
      <w:r>
        <w:rPr>
          <w:i/>
          <w:sz w:val="20"/>
          <w:vertAlign w:val="baseline"/>
        </w:rPr>
        <w:t>of</w:t>
      </w:r>
      <w:r>
        <w:rPr>
          <w:i/>
          <w:spacing w:val="66"/>
          <w:sz w:val="20"/>
          <w:vertAlign w:val="baseline"/>
        </w:rPr>
        <w:t> </w:t>
      </w:r>
      <w:r>
        <w:rPr>
          <w:i/>
          <w:sz w:val="20"/>
          <w:vertAlign w:val="baseline"/>
        </w:rPr>
        <w:t>the</w:t>
      </w:r>
      <w:r>
        <w:rPr>
          <w:i/>
          <w:spacing w:val="64"/>
          <w:sz w:val="20"/>
          <w:vertAlign w:val="baseline"/>
        </w:rPr>
        <w:t> </w:t>
      </w:r>
      <w:r>
        <w:rPr>
          <w:i/>
          <w:sz w:val="20"/>
          <w:vertAlign w:val="baseline"/>
        </w:rPr>
        <w:t>University</w:t>
      </w:r>
      <w:r>
        <w:rPr>
          <w:i/>
          <w:spacing w:val="64"/>
          <w:sz w:val="20"/>
          <w:vertAlign w:val="baseline"/>
        </w:rPr>
        <w:t> </w:t>
      </w:r>
      <w:r>
        <w:rPr>
          <w:i/>
          <w:sz w:val="20"/>
          <w:vertAlign w:val="baseline"/>
        </w:rPr>
        <w:t>of</w:t>
      </w:r>
      <w:r>
        <w:rPr>
          <w:i/>
          <w:spacing w:val="64"/>
          <w:sz w:val="20"/>
          <w:vertAlign w:val="baseline"/>
        </w:rPr>
        <w:t> </w:t>
      </w:r>
      <w:r>
        <w:rPr>
          <w:i/>
          <w:spacing w:val="-2"/>
          <w:sz w:val="20"/>
          <w:vertAlign w:val="baseline"/>
        </w:rPr>
        <w:t>Illinois</w:t>
      </w:r>
    </w:p>
    <w:p>
      <w:pPr>
        <w:spacing w:line="228" w:lineRule="exact" w:before="0"/>
        <w:ind w:left="103" w:right="0" w:firstLine="0"/>
        <w:jc w:val="both"/>
        <w:rPr>
          <w:sz w:val="20"/>
        </w:rPr>
      </w:pPr>
      <w:r>
        <w:rPr>
          <w:sz w:val="20"/>
        </w:rPr>
        <w:t>(Springfield:</w:t>
      </w:r>
      <w:r>
        <w:rPr>
          <w:spacing w:val="-4"/>
          <w:sz w:val="20"/>
        </w:rPr>
        <w:t> </w:t>
      </w:r>
      <w:r>
        <w:rPr>
          <w:sz w:val="20"/>
        </w:rPr>
        <w:t>Phillips</w:t>
      </w:r>
      <w:r>
        <w:rPr>
          <w:spacing w:val="-2"/>
          <w:sz w:val="20"/>
        </w:rPr>
        <w:t> </w:t>
      </w:r>
      <w:r>
        <w:rPr>
          <w:sz w:val="20"/>
        </w:rPr>
        <w:t>Bros.,</w:t>
      </w:r>
      <w:r>
        <w:rPr>
          <w:spacing w:val="-2"/>
          <w:sz w:val="20"/>
        </w:rPr>
        <w:t> </w:t>
      </w:r>
      <w:r>
        <w:rPr>
          <w:sz w:val="20"/>
        </w:rPr>
        <w:t>1898).</w:t>
      </w:r>
      <w:r>
        <w:rPr>
          <w:spacing w:val="-3"/>
          <w:sz w:val="20"/>
        </w:rPr>
        <w:t> </w:t>
      </w:r>
      <w:r>
        <w:rPr>
          <w:sz w:val="20"/>
        </w:rPr>
        <w:t>University</w:t>
      </w:r>
      <w:r>
        <w:rPr>
          <w:spacing w:val="-2"/>
          <w:sz w:val="20"/>
        </w:rPr>
        <w:t> </w:t>
      </w:r>
      <w:r>
        <w:rPr>
          <w:sz w:val="20"/>
        </w:rPr>
        <w:t>of</w:t>
      </w:r>
      <w:r>
        <w:rPr>
          <w:spacing w:val="-2"/>
          <w:sz w:val="20"/>
        </w:rPr>
        <w:t> </w:t>
      </w:r>
      <w:r>
        <w:rPr>
          <w:sz w:val="20"/>
        </w:rPr>
        <w:t>Illinois</w:t>
      </w:r>
      <w:r>
        <w:rPr>
          <w:spacing w:val="-4"/>
          <w:sz w:val="20"/>
        </w:rPr>
        <w:t> </w:t>
      </w:r>
      <w:r>
        <w:rPr>
          <w:sz w:val="20"/>
        </w:rPr>
        <w:t>at</w:t>
      </w:r>
      <w:r>
        <w:rPr>
          <w:spacing w:val="-3"/>
          <w:sz w:val="20"/>
        </w:rPr>
        <w:t> </w:t>
      </w:r>
      <w:r>
        <w:rPr>
          <w:sz w:val="20"/>
        </w:rPr>
        <w:t>Urbana-</w:t>
      </w:r>
      <w:r>
        <w:rPr>
          <w:spacing w:val="-2"/>
          <w:sz w:val="20"/>
        </w:rPr>
        <w:t>Champaign.</w:t>
      </w:r>
    </w:p>
    <w:p>
      <w:pPr>
        <w:spacing w:line="240" w:lineRule="auto" w:before="16"/>
        <w:ind w:left="103" w:right="160" w:firstLine="0"/>
        <w:jc w:val="both"/>
        <w:rPr>
          <w:sz w:val="20"/>
        </w:rPr>
      </w:pPr>
      <w:r>
        <w:rPr>
          <w:rFonts w:ascii="Courier New" w:hAnsi="Courier New"/>
          <w:sz w:val="20"/>
          <w:vertAlign w:val="superscript"/>
        </w:rPr>
        <w:t>4</w:t>
      </w:r>
      <w:r>
        <w:rPr>
          <w:rFonts w:ascii="Courier New" w:hAnsi="Courier New"/>
          <w:spacing w:val="-30"/>
          <w:sz w:val="20"/>
          <w:vertAlign w:val="baseline"/>
        </w:rPr>
        <w:t> </w:t>
      </w:r>
      <w:r>
        <w:rPr>
          <w:sz w:val="20"/>
          <w:vertAlign w:val="baseline"/>
        </w:rPr>
        <w:t>William</w:t>
      </w:r>
      <w:r>
        <w:rPr>
          <w:spacing w:val="-13"/>
          <w:sz w:val="20"/>
          <w:vertAlign w:val="baseline"/>
        </w:rPr>
        <w:t> </w:t>
      </w:r>
      <w:r>
        <w:rPr>
          <w:sz w:val="20"/>
          <w:vertAlign w:val="baseline"/>
        </w:rPr>
        <w:t>M.</w:t>
      </w:r>
      <w:r>
        <w:rPr>
          <w:spacing w:val="-7"/>
          <w:sz w:val="20"/>
          <w:vertAlign w:val="baseline"/>
        </w:rPr>
        <w:t> </w:t>
      </w:r>
      <w:r>
        <w:rPr>
          <w:sz w:val="20"/>
          <w:vertAlign w:val="baseline"/>
        </w:rPr>
        <w:t>Baird, “Personal</w:t>
      </w:r>
      <w:r>
        <w:rPr>
          <w:spacing w:val="-1"/>
          <w:sz w:val="20"/>
          <w:vertAlign w:val="baseline"/>
        </w:rPr>
        <w:t> </w:t>
      </w:r>
      <w:r>
        <w:rPr>
          <w:sz w:val="20"/>
          <w:vertAlign w:val="baseline"/>
        </w:rPr>
        <w:t>Report</w:t>
      </w:r>
      <w:r>
        <w:rPr>
          <w:spacing w:val="-1"/>
          <w:sz w:val="20"/>
          <w:vertAlign w:val="baseline"/>
        </w:rPr>
        <w:t> </w:t>
      </w:r>
      <w:r>
        <w:rPr>
          <w:sz w:val="20"/>
          <w:vertAlign w:val="baseline"/>
        </w:rPr>
        <w:t>of</w:t>
      </w:r>
      <w:r>
        <w:rPr>
          <w:spacing w:val="-2"/>
          <w:sz w:val="20"/>
          <w:vertAlign w:val="baseline"/>
        </w:rPr>
        <w:t> </w:t>
      </w:r>
      <w:r>
        <w:rPr>
          <w:sz w:val="20"/>
          <w:vertAlign w:val="baseline"/>
        </w:rPr>
        <w:t>W.</w:t>
      </w:r>
      <w:r>
        <w:rPr>
          <w:spacing w:val="-3"/>
          <w:sz w:val="20"/>
          <w:vertAlign w:val="baseline"/>
        </w:rPr>
        <w:t> </w:t>
      </w:r>
      <w:r>
        <w:rPr>
          <w:sz w:val="20"/>
          <w:vertAlign w:val="baseline"/>
        </w:rPr>
        <w:t>M.</w:t>
      </w:r>
      <w:r>
        <w:rPr>
          <w:spacing w:val="-1"/>
          <w:sz w:val="20"/>
          <w:vertAlign w:val="baseline"/>
        </w:rPr>
        <w:t> </w:t>
      </w:r>
      <w:r>
        <w:rPr>
          <w:sz w:val="20"/>
          <w:vertAlign w:val="baseline"/>
        </w:rPr>
        <w:t>Baird</w:t>
      </w:r>
      <w:r>
        <w:rPr>
          <w:spacing w:val="-1"/>
          <w:sz w:val="20"/>
          <w:vertAlign w:val="baseline"/>
        </w:rPr>
        <w:t> </w:t>
      </w:r>
      <w:r>
        <w:rPr>
          <w:sz w:val="20"/>
          <w:vertAlign w:val="baseline"/>
        </w:rPr>
        <w:t>for the</w:t>
      </w:r>
      <w:r>
        <w:rPr>
          <w:spacing w:val="-1"/>
          <w:sz w:val="20"/>
          <w:vertAlign w:val="baseline"/>
        </w:rPr>
        <w:t> </w:t>
      </w:r>
      <w:r>
        <w:rPr>
          <w:sz w:val="20"/>
          <w:vertAlign w:val="baseline"/>
        </w:rPr>
        <w:t>year 1910-1911,”</w:t>
      </w:r>
      <w:r>
        <w:rPr>
          <w:spacing w:val="-2"/>
          <w:sz w:val="20"/>
          <w:vertAlign w:val="baseline"/>
        </w:rPr>
        <w:t> </w:t>
      </w:r>
      <w:r>
        <w:rPr>
          <w:sz w:val="20"/>
          <w:vertAlign w:val="baseline"/>
        </w:rPr>
        <w:t>4. Typewritten script located in “William M. Baird station, institutional, and</w:t>
      </w:r>
      <w:r>
        <w:rPr>
          <w:spacing w:val="40"/>
          <w:sz w:val="20"/>
          <w:vertAlign w:val="baseline"/>
        </w:rPr>
        <w:t> </w:t>
      </w:r>
      <w:r>
        <w:rPr>
          <w:sz w:val="20"/>
          <w:vertAlign w:val="baseline"/>
        </w:rPr>
        <w:t>personal reports, 1891-1931,” in William M. Baird Papers,</w:t>
      </w:r>
      <w:r>
        <w:rPr>
          <w:spacing w:val="40"/>
          <w:sz w:val="20"/>
          <w:vertAlign w:val="baseline"/>
        </w:rPr>
        <w:t> </w:t>
      </w:r>
      <w:r>
        <w:rPr>
          <w:sz w:val="20"/>
          <w:vertAlign w:val="baseline"/>
        </w:rPr>
        <w:t>RG 173, Box 1, Folder 9; Presbyterian Historical Society.</w:t>
      </w:r>
    </w:p>
    <w:p>
      <w:pPr>
        <w:spacing w:before="14"/>
        <w:ind w:left="103" w:right="0" w:firstLine="0"/>
        <w:jc w:val="both"/>
        <w:rPr>
          <w:sz w:val="20"/>
        </w:rPr>
      </w:pPr>
      <w:r>
        <w:rPr>
          <w:rFonts w:ascii="Courier New"/>
          <w:spacing w:val="-2"/>
          <w:sz w:val="20"/>
          <w:vertAlign w:val="superscript"/>
        </w:rPr>
        <w:t>5</w:t>
      </w:r>
      <w:r>
        <w:rPr>
          <w:rFonts w:ascii="Courier New"/>
          <w:spacing w:val="-41"/>
          <w:sz w:val="20"/>
          <w:vertAlign w:val="baseline"/>
        </w:rPr>
        <w:t> </w:t>
      </w:r>
      <w:r>
        <w:rPr>
          <w:spacing w:val="-2"/>
          <w:sz w:val="20"/>
          <w:vertAlign w:val="baseline"/>
        </w:rPr>
        <w:t>Ibid.</w:t>
      </w:r>
    </w:p>
    <w:p>
      <w:pPr>
        <w:spacing w:after="0"/>
        <w:jc w:val="both"/>
        <w:rPr>
          <w:sz w:val="20"/>
        </w:rPr>
        <w:sectPr>
          <w:headerReference w:type="default" r:id="rId6"/>
          <w:footerReference w:type="default" r:id="rId7"/>
          <w:pgSz w:w="8510" w:h="12760"/>
          <w:pgMar w:header="683" w:footer="705" w:top="1140" w:bottom="900" w:left="860" w:right="800"/>
        </w:sectPr>
      </w:pPr>
    </w:p>
    <w:p>
      <w:pPr>
        <w:pStyle w:val="BodyText"/>
        <w:spacing w:before="99"/>
        <w:ind w:right="163"/>
        <w:jc w:val="right"/>
      </w:pPr>
      <w:r>
        <w:rPr/>
        <w:t>which</w:t>
      </w:r>
      <w:r>
        <w:rPr>
          <w:spacing w:val="73"/>
        </w:rPr>
        <w:t> </w:t>
      </w:r>
      <w:r>
        <w:rPr/>
        <w:t>may</w:t>
      </w:r>
      <w:r>
        <w:rPr>
          <w:spacing w:val="40"/>
        </w:rPr>
        <w:t> </w:t>
      </w:r>
      <w:r>
        <w:rPr/>
        <w:t>help</w:t>
      </w:r>
      <w:r>
        <w:rPr>
          <w:spacing w:val="72"/>
        </w:rPr>
        <w:t> </w:t>
      </w:r>
      <w:r>
        <w:rPr/>
        <w:t>to</w:t>
      </w:r>
      <w:r>
        <w:rPr>
          <w:spacing w:val="72"/>
        </w:rPr>
        <w:t> </w:t>
      </w:r>
      <w:r>
        <w:rPr/>
        <w:t>explain</w:t>
      </w:r>
      <w:r>
        <w:rPr>
          <w:spacing w:val="72"/>
        </w:rPr>
        <w:t> </w:t>
      </w:r>
      <w:r>
        <w:rPr/>
        <w:t>the</w:t>
      </w:r>
      <w:r>
        <w:rPr>
          <w:spacing w:val="40"/>
        </w:rPr>
        <w:t> </w:t>
      </w:r>
      <w:r>
        <w:rPr/>
        <w:t>incomplete</w:t>
      </w:r>
      <w:r>
        <w:rPr>
          <w:spacing w:val="40"/>
        </w:rPr>
        <w:t> </w:t>
      </w:r>
      <w:r>
        <w:rPr/>
        <w:t>Union</w:t>
      </w:r>
      <w:r>
        <w:rPr>
          <w:spacing w:val="72"/>
        </w:rPr>
        <w:t> </w:t>
      </w:r>
      <w:r>
        <w:rPr/>
        <w:t>Christian</w:t>
      </w:r>
      <w:r>
        <w:rPr>
          <w:spacing w:val="72"/>
        </w:rPr>
        <w:t> </w:t>
      </w:r>
      <w:r>
        <w:rPr/>
        <w:t>College building plan. In 1910, after having worked for fifteen years at Temple,</w:t>
      </w:r>
      <w:r>
        <w:rPr>
          <w:spacing w:val="80"/>
        </w:rPr>
        <w:t> </w:t>
      </w:r>
      <w:r>
        <w:rPr/>
        <w:t>Burrows,</w:t>
      </w:r>
      <w:r>
        <w:rPr>
          <w:spacing w:val="40"/>
        </w:rPr>
        <w:t> </w:t>
      </w:r>
      <w:r>
        <w:rPr/>
        <w:t>and</w:t>
      </w:r>
      <w:r>
        <w:rPr>
          <w:spacing w:val="40"/>
        </w:rPr>
        <w:t> </w:t>
      </w:r>
      <w:r>
        <w:rPr/>
        <w:t>McLane,</w:t>
      </w:r>
      <w:r>
        <w:rPr>
          <w:spacing w:val="40"/>
        </w:rPr>
        <w:t> </w:t>
      </w:r>
      <w:r>
        <w:rPr/>
        <w:t>he</w:t>
      </w:r>
      <w:r>
        <w:rPr>
          <w:spacing w:val="40"/>
        </w:rPr>
        <w:t> </w:t>
      </w:r>
      <w:r>
        <w:rPr/>
        <w:t>left</w:t>
      </w:r>
      <w:r>
        <w:rPr>
          <w:spacing w:val="40"/>
        </w:rPr>
        <w:t> </w:t>
      </w:r>
      <w:r>
        <w:rPr/>
        <w:t>the</w:t>
      </w:r>
      <w:r>
        <w:rPr>
          <w:spacing w:val="40"/>
        </w:rPr>
        <w:t> </w:t>
      </w:r>
      <w:r>
        <w:rPr/>
        <w:t>firm</w:t>
      </w:r>
      <w:r>
        <w:rPr>
          <w:spacing w:val="40"/>
        </w:rPr>
        <w:t> </w:t>
      </w:r>
      <w:r>
        <w:rPr/>
        <w:t>to</w:t>
      </w:r>
      <w:r>
        <w:rPr>
          <w:spacing w:val="40"/>
        </w:rPr>
        <w:t> </w:t>
      </w:r>
      <w:r>
        <w:rPr/>
        <w:t>become</w:t>
      </w:r>
      <w:r>
        <w:rPr>
          <w:spacing w:val="40"/>
        </w:rPr>
        <w:t> </w:t>
      </w:r>
      <w:r>
        <w:rPr/>
        <w:t>superintendent</w:t>
      </w:r>
      <w:r>
        <w:rPr>
          <w:spacing w:val="40"/>
        </w:rPr>
        <w:t> </w:t>
      </w:r>
      <w:r>
        <w:rPr/>
        <w:t>of construction for Moline Plow Company.</w:t>
      </w:r>
      <w:r>
        <w:rPr>
          <w:vertAlign w:val="superscript"/>
        </w:rPr>
        <w:t>6</w:t>
      </w:r>
      <w:r>
        <w:rPr>
          <w:spacing w:val="27"/>
          <w:vertAlign w:val="baseline"/>
        </w:rPr>
        <w:t> </w:t>
      </w:r>
      <w:r>
        <w:rPr>
          <w:vertAlign w:val="baseline"/>
        </w:rPr>
        <w:t>He was involved in the YMCA, which provided a link to the missionary community as well as to Moline, and</w:t>
      </w:r>
      <w:r>
        <w:rPr>
          <w:spacing w:val="-2"/>
          <w:vertAlign w:val="baseline"/>
        </w:rPr>
        <w:t> </w:t>
      </w:r>
      <w:r>
        <w:rPr>
          <w:vertAlign w:val="baseline"/>
        </w:rPr>
        <w:t>perhaps</w:t>
      </w:r>
      <w:r>
        <w:rPr>
          <w:spacing w:val="-3"/>
          <w:vertAlign w:val="baseline"/>
        </w:rPr>
        <w:t> </w:t>
      </w:r>
      <w:r>
        <w:rPr>
          <w:vertAlign w:val="baseline"/>
        </w:rPr>
        <w:t>suggests</w:t>
      </w:r>
      <w:r>
        <w:rPr>
          <w:spacing w:val="-3"/>
          <w:vertAlign w:val="baseline"/>
        </w:rPr>
        <w:t> </w:t>
      </w:r>
      <w:r>
        <w:rPr>
          <w:vertAlign w:val="baseline"/>
        </w:rPr>
        <w:t>how</w:t>
      </w:r>
      <w:r>
        <w:rPr>
          <w:spacing w:val="-3"/>
          <w:vertAlign w:val="baseline"/>
        </w:rPr>
        <w:t> </w:t>
      </w:r>
      <w:r>
        <w:rPr>
          <w:vertAlign w:val="baseline"/>
        </w:rPr>
        <w:t>he</w:t>
      </w:r>
      <w:r>
        <w:rPr>
          <w:spacing w:val="-3"/>
          <w:vertAlign w:val="baseline"/>
        </w:rPr>
        <w:t> </w:t>
      </w:r>
      <w:r>
        <w:rPr>
          <w:vertAlign w:val="baseline"/>
        </w:rPr>
        <w:t>was</w:t>
      </w:r>
      <w:r>
        <w:rPr>
          <w:spacing w:val="-3"/>
          <w:vertAlign w:val="baseline"/>
        </w:rPr>
        <w:t> </w:t>
      </w:r>
      <w:r>
        <w:rPr>
          <w:vertAlign w:val="baseline"/>
        </w:rPr>
        <w:t>connected</w:t>
      </w:r>
      <w:r>
        <w:rPr>
          <w:spacing w:val="-3"/>
          <w:vertAlign w:val="baseline"/>
        </w:rPr>
        <w:t> </w:t>
      </w:r>
      <w:r>
        <w:rPr>
          <w:vertAlign w:val="baseline"/>
        </w:rPr>
        <w:t>to</w:t>
      </w:r>
      <w:r>
        <w:rPr>
          <w:spacing w:val="-2"/>
          <w:vertAlign w:val="baseline"/>
        </w:rPr>
        <w:t> </w:t>
      </w:r>
      <w:r>
        <w:rPr>
          <w:vertAlign w:val="baseline"/>
        </w:rPr>
        <w:t>the</w:t>
      </w:r>
      <w:r>
        <w:rPr>
          <w:spacing w:val="-3"/>
          <w:vertAlign w:val="baseline"/>
        </w:rPr>
        <w:t> </w:t>
      </w:r>
      <w:r>
        <w:rPr>
          <w:vertAlign w:val="baseline"/>
        </w:rPr>
        <w:t>mission</w:t>
      </w:r>
      <w:r>
        <w:rPr>
          <w:spacing w:val="-2"/>
          <w:vertAlign w:val="baseline"/>
        </w:rPr>
        <w:t> </w:t>
      </w:r>
      <w:r>
        <w:rPr>
          <w:vertAlign w:val="baseline"/>
        </w:rPr>
        <w:t>at</w:t>
      </w:r>
      <w:r>
        <w:rPr>
          <w:spacing w:val="-3"/>
          <w:vertAlign w:val="baseline"/>
        </w:rPr>
        <w:t> </w:t>
      </w:r>
      <w:r>
        <w:rPr>
          <w:vertAlign w:val="baseline"/>
        </w:rPr>
        <w:t>Pyongyang.</w:t>
      </w:r>
      <w:r>
        <w:rPr>
          <w:vertAlign w:val="superscript"/>
        </w:rPr>
        <w:t>7</w:t>
      </w:r>
      <w:r>
        <w:rPr>
          <w:vertAlign w:val="baseline"/>
        </w:rPr>
        <w:t> Cases</w:t>
      </w:r>
      <w:r>
        <w:rPr>
          <w:spacing w:val="40"/>
          <w:vertAlign w:val="baseline"/>
        </w:rPr>
        <w:t> </w:t>
      </w:r>
      <w:r>
        <w:rPr>
          <w:vertAlign w:val="baseline"/>
        </w:rPr>
        <w:t>such</w:t>
      </w:r>
      <w:r>
        <w:rPr>
          <w:spacing w:val="40"/>
          <w:vertAlign w:val="baseline"/>
        </w:rPr>
        <w:t> </w:t>
      </w:r>
      <w:r>
        <w:rPr>
          <w:vertAlign w:val="baseline"/>
        </w:rPr>
        <w:t>as</w:t>
      </w:r>
      <w:r>
        <w:rPr>
          <w:spacing w:val="40"/>
          <w:vertAlign w:val="baseline"/>
        </w:rPr>
        <w:t> </w:t>
      </w:r>
      <w:r>
        <w:rPr>
          <w:vertAlign w:val="baseline"/>
        </w:rPr>
        <w:t>this</w:t>
      </w:r>
      <w:r>
        <w:rPr>
          <w:spacing w:val="40"/>
          <w:vertAlign w:val="baseline"/>
        </w:rPr>
        <w:t> </w:t>
      </w:r>
      <w:r>
        <w:rPr>
          <w:vertAlign w:val="baseline"/>
        </w:rPr>
        <w:t>one</w:t>
      </w:r>
      <w:r>
        <w:rPr>
          <w:spacing w:val="40"/>
          <w:vertAlign w:val="baseline"/>
        </w:rPr>
        <w:t> </w:t>
      </w:r>
      <w:r>
        <w:rPr>
          <w:vertAlign w:val="baseline"/>
        </w:rPr>
        <w:t>resulted</w:t>
      </w:r>
      <w:r>
        <w:rPr>
          <w:spacing w:val="40"/>
          <w:vertAlign w:val="baseline"/>
        </w:rPr>
        <w:t> </w:t>
      </w:r>
      <w:r>
        <w:rPr>
          <w:vertAlign w:val="baseline"/>
        </w:rPr>
        <w:t>in</w:t>
      </w:r>
      <w:r>
        <w:rPr>
          <w:spacing w:val="40"/>
          <w:vertAlign w:val="baseline"/>
        </w:rPr>
        <w:t> </w:t>
      </w:r>
      <w:r>
        <w:rPr>
          <w:vertAlign w:val="baseline"/>
        </w:rPr>
        <w:t>the</w:t>
      </w:r>
      <w:r>
        <w:rPr>
          <w:spacing w:val="40"/>
          <w:vertAlign w:val="baseline"/>
        </w:rPr>
        <w:t> </w:t>
      </w:r>
      <w:r>
        <w:rPr>
          <w:vertAlign w:val="baseline"/>
        </w:rPr>
        <w:t>Presbyterian</w:t>
      </w:r>
      <w:r>
        <w:rPr>
          <w:spacing w:val="40"/>
          <w:vertAlign w:val="baseline"/>
        </w:rPr>
        <w:t> </w:t>
      </w:r>
      <w:r>
        <w:rPr>
          <w:vertAlign w:val="baseline"/>
        </w:rPr>
        <w:t>community</w:t>
      </w:r>
    </w:p>
    <w:p>
      <w:pPr>
        <w:pStyle w:val="BodyText"/>
        <w:spacing w:before="1"/>
        <w:ind w:left="103" w:right="163"/>
        <w:jc w:val="both"/>
      </w:pPr>
      <w:r>
        <w:rPr/>
        <w:t>taking building matters into their own hands. This was even more pronounced in the peninsula’s rural interior where there was little hope of securing funding for an expensive stateside architect. While Protestant missions were sometimes able to fund and complete major projects with professional American architects (like Henry Bauld Gordon’s Severance Hospital and Henry Killam Murphy's Chosen Christian College), these proved to be exceptions. Instead, it was missionaries on the ground who often designed or supervised construction of such structures.</w:t>
      </w:r>
    </w:p>
    <w:p>
      <w:pPr>
        <w:pStyle w:val="BodyText"/>
        <w:ind w:left="103" w:right="161" w:firstLine="720"/>
        <w:jc w:val="both"/>
      </w:pPr>
      <w:r>
        <w:rPr/>
        <w:t>After the deal fell through with McLane, William Baird took to designing and overseeing the construction of the college himself, and his wife Annie Laurie Adams Baird (1864-1916) went so far as to become involved in “repeatedly drawing up floor plans, elevations and other necessary drafting.”</w:t>
      </w:r>
      <w:r>
        <w:rPr>
          <w:vertAlign w:val="superscript"/>
        </w:rPr>
        <w:t>8</w:t>
      </w:r>
      <w:r>
        <w:rPr>
          <w:vertAlign w:val="baseline"/>
        </w:rPr>
        <w:t> Preparing for the new building at Union Christian College was such a challenging task that William Baird developed a newfound appreciation for architectural planning, going so far as to say that McLane’s standard design costs were actually inexpensive. William Baird explained that McLane “would ordinarily charge $900 to $1000 for such a job. Before making the attempt, I might have considered that a</w:t>
      </w:r>
      <w:r>
        <w:rPr>
          <w:spacing w:val="40"/>
          <w:vertAlign w:val="baseline"/>
        </w:rPr>
        <w:t> </w:t>
      </w:r>
      <w:r>
        <w:rPr>
          <w:vertAlign w:val="baseline"/>
        </w:rPr>
        <w:t>large sum but since then I have many times had reason to think that it would not be half enough to pay for the amount of work included.”</w:t>
      </w:r>
      <w:r>
        <w:rPr>
          <w:vertAlign w:val="superscript"/>
        </w:rPr>
        <w:t>9</w:t>
      </w:r>
    </w:p>
    <w:p>
      <w:pPr>
        <w:pStyle w:val="BodyText"/>
        <w:ind w:left="103" w:right="161" w:firstLine="720"/>
        <w:jc w:val="both"/>
      </w:pPr>
      <w:r>
        <w:rPr/>
        <w:t>The frustration of overseeing such a large task is perhaps detectable in Baird’s words here, and in retrospect he probably would</w:t>
      </w:r>
      <w:r>
        <w:rPr>
          <w:spacing w:val="40"/>
        </w:rPr>
        <w:t> </w:t>
      </w:r>
      <w:r>
        <w:rPr/>
        <w:t>have balked at the Presbyterian mission board’s suggestion that a single architect</w:t>
      </w:r>
      <w:r>
        <w:rPr>
          <w:spacing w:val="11"/>
        </w:rPr>
        <w:t> </w:t>
      </w:r>
      <w:r>
        <w:rPr/>
        <w:t>take</w:t>
      </w:r>
      <w:r>
        <w:rPr>
          <w:spacing w:val="14"/>
        </w:rPr>
        <w:t> </w:t>
      </w:r>
      <w:r>
        <w:rPr/>
        <w:t>charge</w:t>
      </w:r>
      <w:r>
        <w:rPr>
          <w:spacing w:val="13"/>
        </w:rPr>
        <w:t> </w:t>
      </w:r>
      <w:r>
        <w:rPr/>
        <w:t>of</w:t>
      </w:r>
      <w:r>
        <w:rPr>
          <w:spacing w:val="11"/>
        </w:rPr>
        <w:t> </w:t>
      </w:r>
      <w:r>
        <w:rPr/>
        <w:t>all</w:t>
      </w:r>
      <w:r>
        <w:rPr>
          <w:spacing w:val="14"/>
        </w:rPr>
        <w:t> </w:t>
      </w:r>
      <w:r>
        <w:rPr/>
        <w:t>building</w:t>
      </w:r>
      <w:r>
        <w:rPr>
          <w:spacing w:val="12"/>
        </w:rPr>
        <w:t> </w:t>
      </w:r>
      <w:r>
        <w:rPr/>
        <w:t>matters</w:t>
      </w:r>
      <w:r>
        <w:rPr>
          <w:spacing w:val="12"/>
        </w:rPr>
        <w:t> </w:t>
      </w:r>
      <w:r>
        <w:rPr/>
        <w:t>in</w:t>
      </w:r>
      <w:r>
        <w:rPr>
          <w:spacing w:val="12"/>
        </w:rPr>
        <w:t> </w:t>
      </w:r>
      <w:r>
        <w:rPr/>
        <w:t>Korea.</w:t>
      </w:r>
      <w:r>
        <w:rPr>
          <w:vertAlign w:val="superscript"/>
        </w:rPr>
        <w:t>10</w:t>
      </w:r>
      <w:r>
        <w:rPr>
          <w:spacing w:val="28"/>
          <w:vertAlign w:val="baseline"/>
        </w:rPr>
        <w:t> </w:t>
      </w:r>
      <w:r>
        <w:rPr>
          <w:vertAlign w:val="baseline"/>
        </w:rPr>
        <w:t>The</w:t>
      </w:r>
      <w:r>
        <w:rPr>
          <w:spacing w:val="12"/>
          <w:vertAlign w:val="baseline"/>
        </w:rPr>
        <w:t> </w:t>
      </w:r>
      <w:r>
        <w:rPr>
          <w:spacing w:val="-2"/>
          <w:vertAlign w:val="baseline"/>
        </w:rPr>
        <w:t>Presbyterian</w:t>
      </w:r>
    </w:p>
    <w:p>
      <w:pPr>
        <w:pStyle w:val="BodyText"/>
        <w:spacing w:before="4"/>
        <w:rPr>
          <w:sz w:val="28"/>
        </w:rPr>
      </w:pPr>
      <w:r>
        <w:rPr/>
        <mc:AlternateContent>
          <mc:Choice Requires="wps">
            <w:drawing>
              <wp:anchor distT="0" distB="0" distL="0" distR="0" allowOverlap="1" layoutInCell="1" locked="0" behindDoc="1" simplePos="0" relativeHeight="487589376">
                <wp:simplePos x="0" y="0"/>
                <wp:positionH relativeFrom="page">
                  <wp:posOffset>611886</wp:posOffset>
                </wp:positionH>
                <wp:positionV relativeFrom="paragraph">
                  <wp:posOffset>222744</wp:posOffset>
                </wp:positionV>
                <wp:extent cx="1829435" cy="6350"/>
                <wp:effectExtent l="0" t="0" r="0" b="0"/>
                <wp:wrapTopAndBottom/>
                <wp:docPr id="7" name="Graphic 7"/>
                <wp:cNvGraphicFramePr>
                  <a:graphicFrameLocks/>
                </wp:cNvGraphicFramePr>
                <a:graphic>
                  <a:graphicData uri="http://schemas.microsoft.com/office/word/2010/wordprocessingShape">
                    <wps:wsp>
                      <wps:cNvPr id="7" name="Graphic 7"/>
                      <wps:cNvSpPr/>
                      <wps:spPr>
                        <a:xfrm>
                          <a:off x="0" y="0"/>
                          <a:ext cx="1829435" cy="6350"/>
                        </a:xfrm>
                        <a:custGeom>
                          <a:avLst/>
                          <a:gdLst/>
                          <a:ahLst/>
                          <a:cxnLst/>
                          <a:rect l="l" t="t" r="r" b="b"/>
                          <a:pathLst>
                            <a:path w="1829435" h="6350">
                              <a:moveTo>
                                <a:pt x="1829308" y="0"/>
                              </a:moveTo>
                              <a:lnTo>
                                <a:pt x="0" y="0"/>
                              </a:lnTo>
                              <a:lnTo>
                                <a:pt x="0" y="6096"/>
                              </a:lnTo>
                              <a:lnTo>
                                <a:pt x="1829308" y="6096"/>
                              </a:lnTo>
                              <a:lnTo>
                                <a:pt x="1829308"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48.18pt;margin-top:17.538906pt;width:144.04pt;height:.48001pt;mso-position-horizontal-relative:page;mso-position-vertical-relative:paragraph;z-index:-15727104;mso-wrap-distance-left:0;mso-wrap-distance-right:0" id="docshape6" filled="true" fillcolor="#000000" stroked="false">
                <v:fill type="solid"/>
                <w10:wrap type="topAndBottom"/>
              </v:rect>
            </w:pict>
          </mc:Fallback>
        </mc:AlternateContent>
      </w:r>
    </w:p>
    <w:p>
      <w:pPr>
        <w:spacing w:before="99"/>
        <w:ind w:left="103" w:right="162" w:firstLine="0"/>
        <w:jc w:val="both"/>
        <w:rPr>
          <w:sz w:val="20"/>
        </w:rPr>
      </w:pPr>
      <w:r>
        <w:rPr>
          <w:sz w:val="20"/>
          <w:vertAlign w:val="superscript"/>
        </w:rPr>
        <w:t>6</w:t>
      </w:r>
      <w:r>
        <w:rPr>
          <w:sz w:val="20"/>
          <w:vertAlign w:val="baseline"/>
        </w:rPr>
        <w:t> “Rock Island Preservation Commission: Preliminary Determination Committee Agenda,” </w:t>
      </w:r>
      <w:r>
        <w:rPr>
          <w:i/>
          <w:sz w:val="20"/>
          <w:vertAlign w:val="baseline"/>
        </w:rPr>
        <w:t>City of Rock Island</w:t>
      </w:r>
      <w:r>
        <w:rPr>
          <w:sz w:val="20"/>
          <w:vertAlign w:val="baseline"/>
        </w:rPr>
        <w:t>, July 22, 2020, https:/</w:t>
      </w:r>
      <w:hyperlink r:id="rId9">
        <w:r>
          <w:rPr>
            <w:sz w:val="20"/>
            <w:vertAlign w:val="baseline"/>
          </w:rPr>
          <w:t>/www</w:t>
        </w:r>
      </w:hyperlink>
      <w:r>
        <w:rPr>
          <w:sz w:val="20"/>
          <w:vertAlign w:val="baseline"/>
        </w:rPr>
        <w:t>.</w:t>
      </w:r>
      <w:hyperlink r:id="rId9">
        <w:r>
          <w:rPr>
            <w:sz w:val="20"/>
            <w:vertAlign w:val="baseline"/>
          </w:rPr>
          <w:t>rigov.org/</w:t>
        </w:r>
      </w:hyperlink>
      <w:r>
        <w:rPr>
          <w:sz w:val="20"/>
          <w:vertAlign w:val="baseline"/>
        </w:rPr>
        <w:t> </w:t>
      </w:r>
      <w:r>
        <w:rPr>
          <w:spacing w:val="-2"/>
          <w:sz w:val="20"/>
          <w:vertAlign w:val="baseline"/>
        </w:rPr>
        <w:t>AgendaCenter/ViewFile/Agenda/_07222020-599.</w:t>
      </w:r>
    </w:p>
    <w:p>
      <w:pPr>
        <w:spacing w:line="230" w:lineRule="exact" w:before="0"/>
        <w:ind w:left="103" w:right="0" w:firstLine="0"/>
        <w:jc w:val="both"/>
        <w:rPr>
          <w:sz w:val="20"/>
        </w:rPr>
      </w:pPr>
      <w:r>
        <w:rPr>
          <w:sz w:val="20"/>
          <w:vertAlign w:val="superscript"/>
        </w:rPr>
        <w:t>7</w:t>
      </w:r>
      <w:r>
        <w:rPr>
          <w:spacing w:val="27"/>
          <w:sz w:val="20"/>
          <w:vertAlign w:val="baseline"/>
        </w:rPr>
        <w:t> </w:t>
      </w:r>
      <w:r>
        <w:rPr>
          <w:i/>
          <w:sz w:val="20"/>
          <w:vertAlign w:val="baseline"/>
        </w:rPr>
        <w:t>The</w:t>
      </w:r>
      <w:r>
        <w:rPr>
          <w:i/>
          <w:spacing w:val="-3"/>
          <w:sz w:val="20"/>
          <w:vertAlign w:val="baseline"/>
        </w:rPr>
        <w:t> </w:t>
      </w:r>
      <w:r>
        <w:rPr>
          <w:i/>
          <w:sz w:val="20"/>
          <w:vertAlign w:val="baseline"/>
        </w:rPr>
        <w:t>Rock</w:t>
      </w:r>
      <w:r>
        <w:rPr>
          <w:i/>
          <w:spacing w:val="-3"/>
          <w:sz w:val="20"/>
          <w:vertAlign w:val="baseline"/>
        </w:rPr>
        <w:t> </w:t>
      </w:r>
      <w:r>
        <w:rPr>
          <w:i/>
          <w:sz w:val="20"/>
          <w:vertAlign w:val="baseline"/>
        </w:rPr>
        <w:t>Island</w:t>
      </w:r>
      <w:r>
        <w:rPr>
          <w:i/>
          <w:spacing w:val="-6"/>
          <w:sz w:val="20"/>
          <w:vertAlign w:val="baseline"/>
        </w:rPr>
        <w:t> </w:t>
      </w:r>
      <w:r>
        <w:rPr>
          <w:i/>
          <w:sz w:val="20"/>
          <w:vertAlign w:val="baseline"/>
        </w:rPr>
        <w:t>Argus</w:t>
      </w:r>
      <w:r>
        <w:rPr>
          <w:sz w:val="20"/>
          <w:vertAlign w:val="baseline"/>
        </w:rPr>
        <w:t>,</w:t>
      </w:r>
      <w:r>
        <w:rPr>
          <w:spacing w:val="-2"/>
          <w:sz w:val="20"/>
          <w:vertAlign w:val="baseline"/>
        </w:rPr>
        <w:t> </w:t>
      </w:r>
      <w:r>
        <w:rPr>
          <w:sz w:val="20"/>
          <w:vertAlign w:val="baseline"/>
        </w:rPr>
        <w:t>March</w:t>
      </w:r>
      <w:r>
        <w:rPr>
          <w:spacing w:val="-2"/>
          <w:sz w:val="20"/>
          <w:vertAlign w:val="baseline"/>
        </w:rPr>
        <w:t> </w:t>
      </w:r>
      <w:r>
        <w:rPr>
          <w:sz w:val="20"/>
          <w:vertAlign w:val="baseline"/>
        </w:rPr>
        <w:t>18,</w:t>
      </w:r>
      <w:r>
        <w:rPr>
          <w:spacing w:val="-3"/>
          <w:sz w:val="20"/>
          <w:vertAlign w:val="baseline"/>
        </w:rPr>
        <w:t> </w:t>
      </w:r>
      <w:r>
        <w:rPr>
          <w:sz w:val="20"/>
          <w:vertAlign w:val="baseline"/>
        </w:rPr>
        <w:t>1910,</w:t>
      </w:r>
      <w:r>
        <w:rPr>
          <w:spacing w:val="-1"/>
          <w:sz w:val="20"/>
          <w:vertAlign w:val="baseline"/>
        </w:rPr>
        <w:t> </w:t>
      </w:r>
      <w:r>
        <w:rPr>
          <w:sz w:val="20"/>
          <w:vertAlign w:val="baseline"/>
        </w:rPr>
        <w:t>Library</w:t>
      </w:r>
      <w:r>
        <w:rPr>
          <w:spacing w:val="-2"/>
          <w:sz w:val="20"/>
          <w:vertAlign w:val="baseline"/>
        </w:rPr>
        <w:t> </w:t>
      </w:r>
      <w:r>
        <w:rPr>
          <w:sz w:val="20"/>
          <w:vertAlign w:val="baseline"/>
        </w:rPr>
        <w:t>of</w:t>
      </w:r>
      <w:r>
        <w:rPr>
          <w:spacing w:val="-2"/>
          <w:sz w:val="20"/>
          <w:vertAlign w:val="baseline"/>
        </w:rPr>
        <w:t> Congress.</w:t>
      </w:r>
    </w:p>
    <w:p>
      <w:pPr>
        <w:spacing w:line="230" w:lineRule="exact" w:before="0"/>
        <w:ind w:left="103" w:right="0" w:firstLine="0"/>
        <w:jc w:val="both"/>
        <w:rPr>
          <w:sz w:val="20"/>
        </w:rPr>
      </w:pPr>
      <w:r>
        <w:rPr>
          <w:sz w:val="20"/>
          <w:vertAlign w:val="superscript"/>
        </w:rPr>
        <w:t>8</w:t>
      </w:r>
      <w:r>
        <w:rPr>
          <w:spacing w:val="25"/>
          <w:sz w:val="20"/>
          <w:vertAlign w:val="baseline"/>
        </w:rPr>
        <w:t> </w:t>
      </w:r>
      <w:r>
        <w:rPr>
          <w:sz w:val="20"/>
          <w:vertAlign w:val="baseline"/>
        </w:rPr>
        <w:t>Baird,</w:t>
      </w:r>
      <w:r>
        <w:rPr>
          <w:spacing w:val="-3"/>
          <w:sz w:val="20"/>
          <w:vertAlign w:val="baseline"/>
        </w:rPr>
        <w:t> </w:t>
      </w:r>
      <w:r>
        <w:rPr>
          <w:sz w:val="20"/>
          <w:vertAlign w:val="baseline"/>
        </w:rPr>
        <w:t>“Personal</w:t>
      </w:r>
      <w:r>
        <w:rPr>
          <w:spacing w:val="-4"/>
          <w:sz w:val="20"/>
          <w:vertAlign w:val="baseline"/>
        </w:rPr>
        <w:t> </w:t>
      </w:r>
      <w:r>
        <w:rPr>
          <w:sz w:val="20"/>
          <w:vertAlign w:val="baseline"/>
        </w:rPr>
        <w:t>Report</w:t>
      </w:r>
      <w:r>
        <w:rPr>
          <w:spacing w:val="-4"/>
          <w:sz w:val="20"/>
          <w:vertAlign w:val="baseline"/>
        </w:rPr>
        <w:t> </w:t>
      </w:r>
      <w:r>
        <w:rPr>
          <w:sz w:val="20"/>
          <w:vertAlign w:val="baseline"/>
        </w:rPr>
        <w:t>of</w:t>
      </w:r>
      <w:r>
        <w:rPr>
          <w:spacing w:val="-8"/>
          <w:sz w:val="20"/>
          <w:vertAlign w:val="baseline"/>
        </w:rPr>
        <w:t> </w:t>
      </w:r>
      <w:r>
        <w:rPr>
          <w:sz w:val="20"/>
          <w:vertAlign w:val="baseline"/>
        </w:rPr>
        <w:t>W.</w:t>
      </w:r>
      <w:r>
        <w:rPr>
          <w:spacing w:val="-3"/>
          <w:sz w:val="20"/>
          <w:vertAlign w:val="baseline"/>
        </w:rPr>
        <w:t> </w:t>
      </w:r>
      <w:r>
        <w:rPr>
          <w:sz w:val="20"/>
          <w:vertAlign w:val="baseline"/>
        </w:rPr>
        <w:t>M.</w:t>
      </w:r>
      <w:r>
        <w:rPr>
          <w:spacing w:val="-3"/>
          <w:sz w:val="20"/>
          <w:vertAlign w:val="baseline"/>
        </w:rPr>
        <w:t> </w:t>
      </w:r>
      <w:r>
        <w:rPr>
          <w:sz w:val="20"/>
          <w:vertAlign w:val="baseline"/>
        </w:rPr>
        <w:t>Baird</w:t>
      </w:r>
      <w:r>
        <w:rPr>
          <w:spacing w:val="-3"/>
          <w:sz w:val="20"/>
          <w:vertAlign w:val="baseline"/>
        </w:rPr>
        <w:t> </w:t>
      </w:r>
      <w:r>
        <w:rPr>
          <w:sz w:val="20"/>
          <w:vertAlign w:val="baseline"/>
        </w:rPr>
        <w:t>for</w:t>
      </w:r>
      <w:r>
        <w:rPr>
          <w:spacing w:val="-3"/>
          <w:sz w:val="20"/>
          <w:vertAlign w:val="baseline"/>
        </w:rPr>
        <w:t> </w:t>
      </w:r>
      <w:r>
        <w:rPr>
          <w:sz w:val="20"/>
          <w:vertAlign w:val="baseline"/>
        </w:rPr>
        <w:t>the</w:t>
      </w:r>
      <w:r>
        <w:rPr>
          <w:spacing w:val="-4"/>
          <w:sz w:val="20"/>
          <w:vertAlign w:val="baseline"/>
        </w:rPr>
        <w:t> </w:t>
      </w:r>
      <w:r>
        <w:rPr>
          <w:sz w:val="20"/>
          <w:vertAlign w:val="baseline"/>
        </w:rPr>
        <w:t>year</w:t>
      </w:r>
      <w:r>
        <w:rPr>
          <w:spacing w:val="-2"/>
          <w:sz w:val="20"/>
          <w:vertAlign w:val="baseline"/>
        </w:rPr>
        <w:t> </w:t>
      </w:r>
      <w:r>
        <w:rPr>
          <w:sz w:val="20"/>
          <w:vertAlign w:val="baseline"/>
        </w:rPr>
        <w:t>1910-1911,”</w:t>
      </w:r>
      <w:r>
        <w:rPr>
          <w:spacing w:val="-5"/>
          <w:sz w:val="20"/>
          <w:vertAlign w:val="baseline"/>
        </w:rPr>
        <w:t> 5.</w:t>
      </w:r>
    </w:p>
    <w:p>
      <w:pPr>
        <w:spacing w:before="0"/>
        <w:ind w:left="103" w:right="0" w:firstLine="0"/>
        <w:jc w:val="both"/>
        <w:rPr>
          <w:sz w:val="20"/>
        </w:rPr>
      </w:pPr>
      <w:r>
        <w:rPr>
          <w:sz w:val="20"/>
          <w:vertAlign w:val="superscript"/>
        </w:rPr>
        <w:t>9</w:t>
      </w:r>
      <w:r>
        <w:rPr>
          <w:spacing w:val="29"/>
          <w:sz w:val="20"/>
          <w:vertAlign w:val="baseline"/>
        </w:rPr>
        <w:t> </w:t>
      </w:r>
      <w:r>
        <w:rPr>
          <w:spacing w:val="-2"/>
          <w:sz w:val="20"/>
          <w:vertAlign w:val="baseline"/>
        </w:rPr>
        <w:t>Ibid.</w:t>
      </w:r>
    </w:p>
    <w:p>
      <w:pPr>
        <w:spacing w:before="1"/>
        <w:ind w:left="103" w:right="163" w:firstLine="0"/>
        <w:jc w:val="both"/>
        <w:rPr>
          <w:sz w:val="20"/>
        </w:rPr>
      </w:pPr>
      <w:r>
        <w:rPr>
          <w:sz w:val="20"/>
          <w:vertAlign w:val="superscript"/>
        </w:rPr>
        <w:t>10</w:t>
      </w:r>
      <w:r>
        <w:rPr>
          <w:spacing w:val="24"/>
          <w:sz w:val="20"/>
          <w:vertAlign w:val="baseline"/>
        </w:rPr>
        <w:t> </w:t>
      </w:r>
      <w:r>
        <w:rPr>
          <w:i/>
          <w:sz w:val="20"/>
          <w:vertAlign w:val="baseline"/>
        </w:rPr>
        <w:t>Minutes and Reports of the Twenty-Fifth Annual Meeting of the Korea Mission</w:t>
      </w:r>
      <w:r>
        <w:rPr>
          <w:i/>
          <w:sz w:val="20"/>
          <w:vertAlign w:val="baseline"/>
        </w:rPr>
        <w:t> of the Presbyterian Church in the U.S.A. </w:t>
      </w:r>
      <w:r>
        <w:rPr>
          <w:sz w:val="20"/>
          <w:vertAlign w:val="baseline"/>
        </w:rPr>
        <w:t>(Seoul: The Seoul Press Office, 1909), 100;</w:t>
      </w:r>
      <w:r>
        <w:rPr>
          <w:spacing w:val="13"/>
          <w:sz w:val="20"/>
          <w:vertAlign w:val="baseline"/>
        </w:rPr>
        <w:t> </w:t>
      </w:r>
      <w:r>
        <w:rPr>
          <w:sz w:val="20"/>
          <w:vertAlign w:val="baseline"/>
        </w:rPr>
        <w:t>Samuel</w:t>
      </w:r>
      <w:r>
        <w:rPr>
          <w:spacing w:val="13"/>
          <w:sz w:val="20"/>
          <w:vertAlign w:val="baseline"/>
        </w:rPr>
        <w:t> </w:t>
      </w:r>
      <w:r>
        <w:rPr>
          <w:sz w:val="20"/>
          <w:vertAlign w:val="baseline"/>
        </w:rPr>
        <w:t>H.</w:t>
      </w:r>
      <w:r>
        <w:rPr>
          <w:spacing w:val="14"/>
          <w:sz w:val="20"/>
          <w:vertAlign w:val="baseline"/>
        </w:rPr>
        <w:t> </w:t>
      </w:r>
      <w:r>
        <w:rPr>
          <w:sz w:val="20"/>
          <w:vertAlign w:val="baseline"/>
        </w:rPr>
        <w:t>Moffett</w:t>
      </w:r>
      <w:r>
        <w:rPr>
          <w:spacing w:val="13"/>
          <w:sz w:val="20"/>
          <w:vertAlign w:val="baseline"/>
        </w:rPr>
        <w:t> </w:t>
      </w:r>
      <w:r>
        <w:rPr>
          <w:sz w:val="20"/>
          <w:vertAlign w:val="baseline"/>
        </w:rPr>
        <w:t>Manuscript</w:t>
      </w:r>
      <w:r>
        <w:rPr>
          <w:spacing w:val="13"/>
          <w:sz w:val="20"/>
          <w:vertAlign w:val="baseline"/>
        </w:rPr>
        <w:t> </w:t>
      </w:r>
      <w:r>
        <w:rPr>
          <w:sz w:val="20"/>
          <w:vertAlign w:val="baseline"/>
        </w:rPr>
        <w:t>Collection,</w:t>
      </w:r>
      <w:r>
        <w:rPr>
          <w:spacing w:val="14"/>
          <w:sz w:val="20"/>
          <w:vertAlign w:val="baseline"/>
        </w:rPr>
        <w:t> </w:t>
      </w:r>
      <w:r>
        <w:rPr>
          <w:sz w:val="20"/>
          <w:vertAlign w:val="baseline"/>
        </w:rPr>
        <w:t>Princeton</w:t>
      </w:r>
      <w:r>
        <w:rPr>
          <w:spacing w:val="13"/>
          <w:sz w:val="20"/>
          <w:vertAlign w:val="baseline"/>
        </w:rPr>
        <w:t> </w:t>
      </w:r>
      <w:r>
        <w:rPr>
          <w:sz w:val="20"/>
          <w:vertAlign w:val="baseline"/>
        </w:rPr>
        <w:t>Theological</w:t>
      </w:r>
      <w:r>
        <w:rPr>
          <w:spacing w:val="13"/>
          <w:sz w:val="20"/>
          <w:vertAlign w:val="baseline"/>
        </w:rPr>
        <w:t> </w:t>
      </w:r>
      <w:r>
        <w:rPr>
          <w:spacing w:val="-2"/>
          <w:sz w:val="20"/>
          <w:vertAlign w:val="baseline"/>
        </w:rPr>
        <w:t>Seminary</w:t>
      </w:r>
    </w:p>
    <w:p>
      <w:pPr>
        <w:spacing w:after="0"/>
        <w:jc w:val="both"/>
        <w:rPr>
          <w:sz w:val="20"/>
        </w:rPr>
        <w:sectPr>
          <w:pgSz w:w="8510" w:h="12760"/>
          <w:pgMar w:header="683" w:footer="705" w:top="1140" w:bottom="900" w:left="860" w:right="800"/>
        </w:sectPr>
      </w:pPr>
    </w:p>
    <w:p>
      <w:pPr>
        <w:pStyle w:val="BodyText"/>
        <w:spacing w:before="99"/>
        <w:ind w:left="103" w:right="167"/>
        <w:jc w:val="both"/>
      </w:pPr>
      <w:r>
        <w:rPr/>
        <w:t>community in Korea well understood that “with buildings going up all over Korea, an architect in charge of them all could do little more than travel back and forth between them and there would be practically no saving of missionary time and strength for in each place as in the past, some one must give the greater part of his time to the continual supervision absolutely essential where Oriental workmen are used.”</w:t>
      </w:r>
      <w:r>
        <w:rPr>
          <w:vertAlign w:val="superscript"/>
        </w:rPr>
        <w:t>11</w:t>
      </w:r>
    </w:p>
    <w:p>
      <w:pPr>
        <w:pStyle w:val="BodyText"/>
        <w:spacing w:before="2"/>
        <w:rPr>
          <w:sz w:val="20"/>
        </w:rPr>
      </w:pPr>
      <w:r>
        <w:rPr/>
        <w:drawing>
          <wp:anchor distT="0" distB="0" distL="0" distR="0" allowOverlap="1" layoutInCell="1" locked="0" behindDoc="1" simplePos="0" relativeHeight="487589888">
            <wp:simplePos x="0" y="0"/>
            <wp:positionH relativeFrom="page">
              <wp:posOffset>612140</wp:posOffset>
            </wp:positionH>
            <wp:positionV relativeFrom="paragraph">
              <wp:posOffset>162967</wp:posOffset>
            </wp:positionV>
            <wp:extent cx="4175833" cy="3122676"/>
            <wp:effectExtent l="0" t="0" r="0" b="0"/>
            <wp:wrapTopAndBottom/>
            <wp:docPr id="8" name="Image 8"/>
            <wp:cNvGraphicFramePr>
              <a:graphicFrameLocks/>
            </wp:cNvGraphicFramePr>
            <a:graphic>
              <a:graphicData uri="http://schemas.openxmlformats.org/drawingml/2006/picture">
                <pic:pic>
                  <pic:nvPicPr>
                    <pic:cNvPr id="8" name="Image 8"/>
                    <pic:cNvPicPr/>
                  </pic:nvPicPr>
                  <pic:blipFill>
                    <a:blip r:embed="rId10" cstate="print"/>
                    <a:stretch>
                      <a:fillRect/>
                    </a:stretch>
                  </pic:blipFill>
                  <pic:spPr>
                    <a:xfrm>
                      <a:off x="0" y="0"/>
                      <a:ext cx="4175833" cy="3122676"/>
                    </a:xfrm>
                    <a:prstGeom prst="rect">
                      <a:avLst/>
                    </a:prstGeom>
                  </pic:spPr>
                </pic:pic>
              </a:graphicData>
            </a:graphic>
          </wp:anchor>
        </w:drawing>
      </w:r>
    </w:p>
    <w:p>
      <w:pPr>
        <w:spacing w:before="5"/>
        <w:ind w:left="103" w:right="160" w:firstLine="0"/>
        <w:jc w:val="both"/>
        <w:rPr>
          <w:b/>
          <w:sz w:val="20"/>
        </w:rPr>
      </w:pPr>
      <w:r>
        <w:rPr>
          <w:b/>
          <w:sz w:val="20"/>
        </w:rPr>
        <w:t>Figure 2. A published photograph depicts the Union Christian College building that the Bairds designed. (</w:t>
      </w:r>
      <w:r>
        <w:rPr>
          <w:b/>
          <w:i/>
          <w:sz w:val="20"/>
        </w:rPr>
        <w:t>The Korea Mission Field</w:t>
      </w:r>
      <w:r>
        <w:rPr>
          <w:b/>
          <w:sz w:val="20"/>
        </w:rPr>
        <w:t>, Vol. 9 No. 2, February 1913. Samuel H. Moffett Manuscript Collection, Princeton Theological Seminary Library.)</w:t>
      </w:r>
    </w:p>
    <w:p>
      <w:pPr>
        <w:pStyle w:val="BodyText"/>
        <w:spacing w:before="9"/>
        <w:rPr>
          <w:b/>
          <w:sz w:val="19"/>
        </w:rPr>
      </w:pPr>
    </w:p>
    <w:p>
      <w:pPr>
        <w:pStyle w:val="BodyText"/>
        <w:ind w:left="103" w:right="161" w:firstLine="720"/>
        <w:jc w:val="both"/>
      </w:pPr>
      <w:r>
        <w:rPr/>
        <w:t>Baird was cautious in preparing for the Union Christian College building, thus leading him to seek the advice of the entire Christian community. He specifically called upon seven different missionaries in Korea,</w:t>
      </w:r>
      <w:r>
        <w:rPr>
          <w:spacing w:val="45"/>
        </w:rPr>
        <w:t> </w:t>
      </w:r>
      <w:r>
        <w:rPr/>
        <w:t>each</w:t>
      </w:r>
      <w:r>
        <w:rPr>
          <w:spacing w:val="48"/>
        </w:rPr>
        <w:t> </w:t>
      </w:r>
      <w:r>
        <w:rPr/>
        <w:t>with</w:t>
      </w:r>
      <w:r>
        <w:rPr>
          <w:spacing w:val="46"/>
        </w:rPr>
        <w:t> </w:t>
      </w:r>
      <w:r>
        <w:rPr/>
        <w:t>building</w:t>
      </w:r>
      <w:r>
        <w:rPr>
          <w:spacing w:val="46"/>
        </w:rPr>
        <w:t> </w:t>
      </w:r>
      <w:r>
        <w:rPr/>
        <w:t>experiences</w:t>
      </w:r>
      <w:r>
        <w:rPr>
          <w:spacing w:val="46"/>
        </w:rPr>
        <w:t> </w:t>
      </w:r>
      <w:r>
        <w:rPr/>
        <w:t>that</w:t>
      </w:r>
      <w:r>
        <w:rPr>
          <w:spacing w:val="46"/>
        </w:rPr>
        <w:t> </w:t>
      </w:r>
      <w:r>
        <w:rPr/>
        <w:t>proved</w:t>
      </w:r>
      <w:r>
        <w:rPr>
          <w:spacing w:val="47"/>
        </w:rPr>
        <w:t> </w:t>
      </w:r>
      <w:r>
        <w:rPr/>
        <w:t>helpful</w:t>
      </w:r>
      <w:r>
        <w:rPr>
          <w:spacing w:val="45"/>
        </w:rPr>
        <w:t> </w:t>
      </w:r>
      <w:r>
        <w:rPr/>
        <w:t>to</w:t>
      </w:r>
      <w:r>
        <w:rPr>
          <w:spacing w:val="46"/>
        </w:rPr>
        <w:t> </w:t>
      </w:r>
      <w:r>
        <w:rPr/>
        <w:t>Baird.</w:t>
      </w:r>
      <w:r>
        <w:rPr>
          <w:spacing w:val="-29"/>
        </w:rPr>
        <w:t> </w:t>
      </w:r>
      <w:r>
        <w:rPr>
          <w:spacing w:val="-5"/>
          <w:vertAlign w:val="superscript"/>
        </w:rPr>
        <w:t>12</w:t>
      </w:r>
    </w:p>
    <w:p>
      <w:pPr>
        <w:pStyle w:val="BodyText"/>
        <w:spacing w:before="4"/>
        <w:rPr>
          <w:sz w:val="20"/>
        </w:rPr>
      </w:pPr>
      <w:r>
        <w:rPr/>
        <mc:AlternateContent>
          <mc:Choice Requires="wps">
            <w:drawing>
              <wp:anchor distT="0" distB="0" distL="0" distR="0" allowOverlap="1" layoutInCell="1" locked="0" behindDoc="1" simplePos="0" relativeHeight="487590400">
                <wp:simplePos x="0" y="0"/>
                <wp:positionH relativeFrom="page">
                  <wp:posOffset>611886</wp:posOffset>
                </wp:positionH>
                <wp:positionV relativeFrom="paragraph">
                  <wp:posOffset>163881</wp:posOffset>
                </wp:positionV>
                <wp:extent cx="4177665" cy="6350"/>
                <wp:effectExtent l="0" t="0" r="0" b="0"/>
                <wp:wrapTopAndBottom/>
                <wp:docPr id="9" name="Graphic 9"/>
                <wp:cNvGraphicFramePr>
                  <a:graphicFrameLocks/>
                </wp:cNvGraphicFramePr>
                <a:graphic>
                  <a:graphicData uri="http://schemas.microsoft.com/office/word/2010/wordprocessingShape">
                    <wps:wsp>
                      <wps:cNvPr id="9" name="Graphic 9"/>
                      <wps:cNvSpPr/>
                      <wps:spPr>
                        <a:xfrm>
                          <a:off x="0" y="0"/>
                          <a:ext cx="4177665" cy="6350"/>
                        </a:xfrm>
                        <a:custGeom>
                          <a:avLst/>
                          <a:gdLst/>
                          <a:ahLst/>
                          <a:cxnLst/>
                          <a:rect l="l" t="t" r="r" b="b"/>
                          <a:pathLst>
                            <a:path w="4177665" h="6350">
                              <a:moveTo>
                                <a:pt x="4177284" y="0"/>
                              </a:moveTo>
                              <a:lnTo>
                                <a:pt x="0" y="0"/>
                              </a:lnTo>
                              <a:lnTo>
                                <a:pt x="0" y="6096"/>
                              </a:lnTo>
                              <a:lnTo>
                                <a:pt x="4177284" y="6096"/>
                              </a:lnTo>
                              <a:lnTo>
                                <a:pt x="417728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48.18pt;margin-top:12.904091pt;width:328.92pt;height:.48004pt;mso-position-horizontal-relative:page;mso-position-vertical-relative:paragraph;z-index:-15726080;mso-wrap-distance-left:0;mso-wrap-distance-right:0" id="docshape7" filled="true" fillcolor="#000000" stroked="false">
                <v:fill type="solid"/>
                <w10:wrap type="topAndBottom"/>
              </v:rect>
            </w:pict>
          </mc:Fallback>
        </mc:AlternateContent>
      </w:r>
    </w:p>
    <w:p>
      <w:pPr>
        <w:spacing w:before="97"/>
        <w:ind w:left="103" w:right="0" w:firstLine="0"/>
        <w:jc w:val="left"/>
        <w:rPr>
          <w:sz w:val="20"/>
        </w:rPr>
      </w:pPr>
      <w:r>
        <w:rPr>
          <w:spacing w:val="-2"/>
          <w:sz w:val="20"/>
        </w:rPr>
        <w:t>Library.</w:t>
      </w:r>
    </w:p>
    <w:p>
      <w:pPr>
        <w:spacing w:before="1"/>
        <w:ind w:left="103" w:right="0" w:firstLine="0"/>
        <w:jc w:val="left"/>
        <w:rPr>
          <w:sz w:val="20"/>
        </w:rPr>
      </w:pPr>
      <w:r>
        <w:rPr>
          <w:sz w:val="20"/>
          <w:vertAlign w:val="superscript"/>
        </w:rPr>
        <w:t>11</w:t>
      </w:r>
      <w:r>
        <w:rPr>
          <w:spacing w:val="28"/>
          <w:sz w:val="20"/>
          <w:vertAlign w:val="baseline"/>
        </w:rPr>
        <w:t> </w:t>
      </w:r>
      <w:r>
        <w:rPr>
          <w:spacing w:val="-2"/>
          <w:sz w:val="20"/>
          <w:vertAlign w:val="baseline"/>
        </w:rPr>
        <w:t>Ibid.</w:t>
      </w:r>
    </w:p>
    <w:p>
      <w:pPr>
        <w:spacing w:line="230" w:lineRule="exact" w:before="1"/>
        <w:ind w:left="103" w:right="0" w:firstLine="0"/>
        <w:jc w:val="left"/>
        <w:rPr>
          <w:sz w:val="20"/>
        </w:rPr>
      </w:pPr>
      <w:r>
        <w:rPr>
          <w:sz w:val="20"/>
          <w:vertAlign w:val="superscript"/>
        </w:rPr>
        <w:t>12</w:t>
      </w:r>
      <w:r>
        <w:rPr>
          <w:spacing w:val="26"/>
          <w:sz w:val="20"/>
          <w:vertAlign w:val="baseline"/>
        </w:rPr>
        <w:t> </w:t>
      </w:r>
      <w:r>
        <w:rPr>
          <w:sz w:val="20"/>
          <w:vertAlign w:val="baseline"/>
        </w:rPr>
        <w:t>Baird’s</w:t>
      </w:r>
      <w:r>
        <w:rPr>
          <w:spacing w:val="1"/>
          <w:sz w:val="20"/>
          <w:vertAlign w:val="baseline"/>
        </w:rPr>
        <w:t> </w:t>
      </w:r>
      <w:r>
        <w:rPr>
          <w:sz w:val="20"/>
          <w:vertAlign w:val="baseline"/>
        </w:rPr>
        <w:t>report</w:t>
      </w:r>
      <w:r>
        <w:rPr>
          <w:spacing w:val="-2"/>
          <w:sz w:val="20"/>
          <w:vertAlign w:val="baseline"/>
        </w:rPr>
        <w:t> </w:t>
      </w:r>
      <w:r>
        <w:rPr>
          <w:sz w:val="20"/>
          <w:vertAlign w:val="baseline"/>
        </w:rPr>
        <w:t>indicates</w:t>
      </w:r>
      <w:r>
        <w:rPr>
          <w:spacing w:val="-1"/>
          <w:sz w:val="20"/>
          <w:vertAlign w:val="baseline"/>
        </w:rPr>
        <w:t> </w:t>
      </w:r>
      <w:r>
        <w:rPr>
          <w:sz w:val="20"/>
          <w:vertAlign w:val="baseline"/>
        </w:rPr>
        <w:t>he</w:t>
      </w:r>
      <w:r>
        <w:rPr>
          <w:spacing w:val="1"/>
          <w:sz w:val="20"/>
          <w:vertAlign w:val="baseline"/>
        </w:rPr>
        <w:t> </w:t>
      </w:r>
      <w:r>
        <w:rPr>
          <w:sz w:val="20"/>
          <w:vertAlign w:val="baseline"/>
        </w:rPr>
        <w:t>either consulted</w:t>
      </w:r>
      <w:r>
        <w:rPr>
          <w:spacing w:val="-2"/>
          <w:sz w:val="20"/>
          <w:vertAlign w:val="baseline"/>
        </w:rPr>
        <w:t> </w:t>
      </w:r>
      <w:r>
        <w:rPr>
          <w:sz w:val="20"/>
          <w:vertAlign w:val="baseline"/>
        </w:rPr>
        <w:t>with</w:t>
      </w:r>
      <w:r>
        <w:rPr>
          <w:spacing w:val="-1"/>
          <w:sz w:val="20"/>
          <w:vertAlign w:val="baseline"/>
        </w:rPr>
        <w:t> </w:t>
      </w:r>
      <w:r>
        <w:rPr>
          <w:sz w:val="20"/>
          <w:vertAlign w:val="baseline"/>
        </w:rPr>
        <w:t>or was</w:t>
      </w:r>
      <w:r>
        <w:rPr>
          <w:spacing w:val="-1"/>
          <w:sz w:val="20"/>
          <w:vertAlign w:val="baseline"/>
        </w:rPr>
        <w:t> </w:t>
      </w:r>
      <w:r>
        <w:rPr>
          <w:sz w:val="20"/>
          <w:vertAlign w:val="baseline"/>
        </w:rPr>
        <w:t>helped</w:t>
      </w:r>
      <w:r>
        <w:rPr>
          <w:spacing w:val="-1"/>
          <w:sz w:val="20"/>
          <w:vertAlign w:val="baseline"/>
        </w:rPr>
        <w:t> </w:t>
      </w:r>
      <w:r>
        <w:rPr>
          <w:sz w:val="20"/>
          <w:vertAlign w:val="baseline"/>
        </w:rPr>
        <w:t>by O. R.</w:t>
      </w:r>
      <w:r>
        <w:rPr>
          <w:spacing w:val="-1"/>
          <w:sz w:val="20"/>
          <w:vertAlign w:val="baseline"/>
        </w:rPr>
        <w:t> </w:t>
      </w:r>
      <w:r>
        <w:rPr>
          <w:spacing w:val="-2"/>
          <w:sz w:val="20"/>
          <w:vertAlign w:val="baseline"/>
        </w:rPr>
        <w:t>Avison,</w:t>
      </w:r>
    </w:p>
    <w:p>
      <w:pPr>
        <w:spacing w:before="0"/>
        <w:ind w:left="103" w:right="0" w:firstLine="0"/>
        <w:jc w:val="left"/>
        <w:rPr>
          <w:sz w:val="20"/>
        </w:rPr>
      </w:pPr>
      <w:r>
        <w:rPr>
          <w:sz w:val="20"/>
        </w:rPr>
        <w:t>A. M. Sharrocks, C. A. Clark, R. McMurtie, J. E. Adams, A. B. Turner, and J. A. Thompson.</w:t>
      </w:r>
      <w:r>
        <w:rPr>
          <w:spacing w:val="-3"/>
          <w:sz w:val="20"/>
        </w:rPr>
        <w:t> </w:t>
      </w:r>
      <w:r>
        <w:rPr>
          <w:sz w:val="20"/>
        </w:rPr>
        <w:t>All</w:t>
      </w:r>
      <w:r>
        <w:rPr>
          <w:spacing w:val="1"/>
          <w:sz w:val="20"/>
        </w:rPr>
        <w:t> </w:t>
      </w:r>
      <w:r>
        <w:rPr>
          <w:sz w:val="20"/>
        </w:rPr>
        <w:t>of</w:t>
      </w:r>
      <w:r>
        <w:rPr>
          <w:spacing w:val="1"/>
          <w:sz w:val="20"/>
        </w:rPr>
        <w:t> </w:t>
      </w:r>
      <w:r>
        <w:rPr>
          <w:sz w:val="20"/>
        </w:rPr>
        <w:t>these missionaries</w:t>
      </w:r>
      <w:r>
        <w:rPr>
          <w:spacing w:val="1"/>
          <w:sz w:val="20"/>
        </w:rPr>
        <w:t> </w:t>
      </w:r>
      <w:r>
        <w:rPr>
          <w:sz w:val="20"/>
        </w:rPr>
        <w:t>had been</w:t>
      </w:r>
      <w:r>
        <w:rPr>
          <w:spacing w:val="2"/>
          <w:sz w:val="20"/>
        </w:rPr>
        <w:t> </w:t>
      </w:r>
      <w:r>
        <w:rPr>
          <w:sz w:val="20"/>
        </w:rPr>
        <w:t>involved</w:t>
      </w:r>
      <w:r>
        <w:rPr>
          <w:spacing w:val="1"/>
          <w:sz w:val="20"/>
        </w:rPr>
        <w:t> </w:t>
      </w:r>
      <w:r>
        <w:rPr>
          <w:sz w:val="20"/>
        </w:rPr>
        <w:t>in</w:t>
      </w:r>
      <w:r>
        <w:rPr>
          <w:spacing w:val="1"/>
          <w:sz w:val="20"/>
        </w:rPr>
        <w:t> </w:t>
      </w:r>
      <w:r>
        <w:rPr>
          <w:sz w:val="20"/>
        </w:rPr>
        <w:t>construction</w:t>
      </w:r>
      <w:r>
        <w:rPr>
          <w:spacing w:val="1"/>
          <w:sz w:val="20"/>
        </w:rPr>
        <w:t> </w:t>
      </w:r>
      <w:r>
        <w:rPr>
          <w:sz w:val="20"/>
        </w:rPr>
        <w:t>matters</w:t>
      </w:r>
      <w:r>
        <w:rPr>
          <w:spacing w:val="2"/>
          <w:sz w:val="20"/>
        </w:rPr>
        <w:t> </w:t>
      </w:r>
      <w:r>
        <w:rPr>
          <w:spacing w:val="-5"/>
          <w:sz w:val="20"/>
        </w:rPr>
        <w:t>at</w:t>
      </w:r>
    </w:p>
    <w:p>
      <w:pPr>
        <w:spacing w:after="0"/>
        <w:jc w:val="left"/>
        <w:rPr>
          <w:sz w:val="20"/>
        </w:rPr>
        <w:sectPr>
          <w:pgSz w:w="8510" w:h="12760"/>
          <w:pgMar w:header="683" w:footer="705" w:top="1140" w:bottom="900" w:left="860" w:right="800"/>
        </w:sectPr>
      </w:pPr>
    </w:p>
    <w:p>
      <w:pPr>
        <w:pStyle w:val="BodyText"/>
        <w:spacing w:before="99"/>
        <w:ind w:left="103" w:right="164"/>
        <w:jc w:val="both"/>
      </w:pPr>
      <w:r>
        <w:rPr/>
        <w:t>With little construction knowledge, Baird became somewhat of a self- taught builder, drawing from published construction guides and from the experiences of other missionaries. One of these construction guides specifically mentioned by Baird was a Frank E. Kidder handbook. Kidder’s books featured guides in everything from physics and trigonometry to practical matters like load-bearing tests for foundations.</w:t>
      </w:r>
      <w:r>
        <w:rPr>
          <w:vertAlign w:val="superscript"/>
        </w:rPr>
        <w:t>13</w:t>
      </w:r>
    </w:p>
    <w:p>
      <w:pPr>
        <w:pStyle w:val="BodyText"/>
        <w:spacing w:before="2"/>
        <w:rPr>
          <w:sz w:val="20"/>
        </w:rPr>
      </w:pPr>
      <w:r>
        <w:rPr/>
        <w:drawing>
          <wp:anchor distT="0" distB="0" distL="0" distR="0" allowOverlap="1" layoutInCell="1" locked="0" behindDoc="1" simplePos="0" relativeHeight="487590912">
            <wp:simplePos x="0" y="0"/>
            <wp:positionH relativeFrom="page">
              <wp:posOffset>795207</wp:posOffset>
            </wp:positionH>
            <wp:positionV relativeFrom="paragraph">
              <wp:posOffset>162967</wp:posOffset>
            </wp:positionV>
            <wp:extent cx="3658305" cy="2130552"/>
            <wp:effectExtent l="0" t="0" r="0" b="0"/>
            <wp:wrapTopAndBottom/>
            <wp:docPr id="10" name="Image 10"/>
            <wp:cNvGraphicFramePr>
              <a:graphicFrameLocks/>
            </wp:cNvGraphicFramePr>
            <a:graphic>
              <a:graphicData uri="http://schemas.openxmlformats.org/drawingml/2006/picture">
                <pic:pic>
                  <pic:nvPicPr>
                    <pic:cNvPr id="10" name="Image 10"/>
                    <pic:cNvPicPr/>
                  </pic:nvPicPr>
                  <pic:blipFill>
                    <a:blip r:embed="rId11" cstate="print"/>
                    <a:stretch>
                      <a:fillRect/>
                    </a:stretch>
                  </pic:blipFill>
                  <pic:spPr>
                    <a:xfrm>
                      <a:off x="0" y="0"/>
                      <a:ext cx="3658305" cy="2130552"/>
                    </a:xfrm>
                    <a:prstGeom prst="rect">
                      <a:avLst/>
                    </a:prstGeom>
                  </pic:spPr>
                </pic:pic>
              </a:graphicData>
            </a:graphic>
          </wp:anchor>
        </w:drawing>
      </w:r>
    </w:p>
    <w:p>
      <w:pPr>
        <w:spacing w:before="2"/>
        <w:ind w:left="103" w:right="159" w:firstLine="0"/>
        <w:jc w:val="both"/>
        <w:rPr>
          <w:b/>
          <w:sz w:val="20"/>
        </w:rPr>
      </w:pPr>
      <w:r>
        <w:rPr>
          <w:b/>
          <w:sz w:val="20"/>
        </w:rPr>
        <w:t>Figure 3. An illustration showing formulas for calculating compression and tension in</w:t>
      </w:r>
      <w:r>
        <w:rPr>
          <w:b/>
          <w:spacing w:val="-1"/>
          <w:sz w:val="20"/>
        </w:rPr>
        <w:t> </w:t>
      </w:r>
      <w:r>
        <w:rPr>
          <w:b/>
          <w:sz w:val="20"/>
        </w:rPr>
        <w:t>trussed beams</w:t>
      </w:r>
      <w:r>
        <w:rPr>
          <w:b/>
          <w:spacing w:val="-1"/>
          <w:sz w:val="20"/>
        </w:rPr>
        <w:t> </w:t>
      </w:r>
      <w:r>
        <w:rPr>
          <w:b/>
          <w:sz w:val="20"/>
        </w:rPr>
        <w:t>serves</w:t>
      </w:r>
      <w:r>
        <w:rPr>
          <w:b/>
          <w:spacing w:val="-1"/>
          <w:sz w:val="20"/>
        </w:rPr>
        <w:t> </w:t>
      </w:r>
      <w:r>
        <w:rPr>
          <w:b/>
          <w:sz w:val="20"/>
        </w:rPr>
        <w:t>as</w:t>
      </w:r>
      <w:r>
        <w:rPr>
          <w:b/>
          <w:spacing w:val="-1"/>
          <w:sz w:val="20"/>
        </w:rPr>
        <w:t> </w:t>
      </w:r>
      <w:r>
        <w:rPr>
          <w:b/>
          <w:sz w:val="20"/>
        </w:rPr>
        <w:t>an example</w:t>
      </w:r>
      <w:r>
        <w:rPr>
          <w:b/>
          <w:spacing w:val="-1"/>
          <w:sz w:val="20"/>
        </w:rPr>
        <w:t> </w:t>
      </w:r>
      <w:r>
        <w:rPr>
          <w:b/>
          <w:sz w:val="20"/>
        </w:rPr>
        <w:t>of</w:t>
      </w:r>
      <w:r>
        <w:rPr>
          <w:b/>
          <w:spacing w:val="-1"/>
          <w:sz w:val="20"/>
        </w:rPr>
        <w:t> </w:t>
      </w:r>
      <w:r>
        <w:rPr>
          <w:b/>
          <w:sz w:val="20"/>
        </w:rPr>
        <w:t>the</w:t>
      </w:r>
      <w:r>
        <w:rPr>
          <w:b/>
          <w:spacing w:val="-1"/>
          <w:sz w:val="20"/>
        </w:rPr>
        <w:t> </w:t>
      </w:r>
      <w:r>
        <w:rPr>
          <w:b/>
          <w:sz w:val="20"/>
        </w:rPr>
        <w:t>kind</w:t>
      </w:r>
      <w:r>
        <w:rPr>
          <w:b/>
          <w:spacing w:val="-1"/>
          <w:sz w:val="20"/>
        </w:rPr>
        <w:t> </w:t>
      </w:r>
      <w:r>
        <w:rPr>
          <w:b/>
          <w:sz w:val="20"/>
        </w:rPr>
        <w:t>of information in</w:t>
      </w:r>
      <w:r>
        <w:rPr>
          <w:b/>
          <w:spacing w:val="-1"/>
          <w:sz w:val="20"/>
        </w:rPr>
        <w:t> </w:t>
      </w:r>
      <w:r>
        <w:rPr>
          <w:b/>
          <w:sz w:val="20"/>
        </w:rPr>
        <w:t>a Kidder handbook. (Frank E. Kidder, </w:t>
      </w:r>
      <w:r>
        <w:rPr>
          <w:b/>
          <w:i/>
          <w:sz w:val="20"/>
        </w:rPr>
        <w:t>The Architect’s and Builder’s Pocket-</w:t>
      </w:r>
      <w:r>
        <w:rPr>
          <w:b/>
          <w:i/>
          <w:sz w:val="20"/>
        </w:rPr>
        <w:t> book</w:t>
      </w:r>
      <w:r>
        <w:rPr>
          <w:b/>
          <w:i/>
          <w:spacing w:val="-6"/>
          <w:sz w:val="20"/>
        </w:rPr>
        <w:t> </w:t>
      </w:r>
      <w:r>
        <w:rPr>
          <w:b/>
          <w:sz w:val="20"/>
        </w:rPr>
        <w:t>[New</w:t>
      </w:r>
      <w:r>
        <w:rPr>
          <w:b/>
          <w:spacing w:val="-6"/>
          <w:sz w:val="20"/>
        </w:rPr>
        <w:t> </w:t>
      </w:r>
      <w:r>
        <w:rPr>
          <w:b/>
          <w:sz w:val="20"/>
        </w:rPr>
        <w:t>York:</w:t>
      </w:r>
      <w:r>
        <w:rPr>
          <w:b/>
          <w:spacing w:val="-6"/>
          <w:sz w:val="20"/>
        </w:rPr>
        <w:t> </w:t>
      </w:r>
      <w:r>
        <w:rPr>
          <w:b/>
          <w:sz w:val="20"/>
        </w:rPr>
        <w:t>Wiley</w:t>
      </w:r>
      <w:r>
        <w:rPr>
          <w:b/>
          <w:spacing w:val="-5"/>
          <w:sz w:val="20"/>
        </w:rPr>
        <w:t> </w:t>
      </w:r>
      <w:r>
        <w:rPr>
          <w:b/>
          <w:sz w:val="20"/>
        </w:rPr>
        <w:t>&amp;</w:t>
      </w:r>
      <w:r>
        <w:rPr>
          <w:b/>
          <w:spacing w:val="-6"/>
          <w:sz w:val="20"/>
        </w:rPr>
        <w:t> </w:t>
      </w:r>
      <w:r>
        <w:rPr>
          <w:b/>
          <w:sz w:val="20"/>
        </w:rPr>
        <w:t>Sons;</w:t>
      </w:r>
      <w:r>
        <w:rPr>
          <w:b/>
          <w:spacing w:val="-5"/>
          <w:sz w:val="20"/>
        </w:rPr>
        <w:t> </w:t>
      </w:r>
      <w:r>
        <w:rPr>
          <w:b/>
          <w:sz w:val="20"/>
        </w:rPr>
        <w:t>London:</w:t>
      </w:r>
      <w:r>
        <w:rPr>
          <w:b/>
          <w:spacing w:val="-6"/>
          <w:sz w:val="20"/>
        </w:rPr>
        <w:t> </w:t>
      </w:r>
      <w:r>
        <w:rPr>
          <w:b/>
          <w:sz w:val="20"/>
        </w:rPr>
        <w:t>Chapman</w:t>
      </w:r>
      <w:r>
        <w:rPr>
          <w:b/>
          <w:spacing w:val="-6"/>
          <w:sz w:val="20"/>
        </w:rPr>
        <w:t> </w:t>
      </w:r>
      <w:r>
        <w:rPr>
          <w:b/>
          <w:sz w:val="20"/>
        </w:rPr>
        <w:t>&amp;</w:t>
      </w:r>
      <w:r>
        <w:rPr>
          <w:b/>
          <w:spacing w:val="-6"/>
          <w:sz w:val="20"/>
        </w:rPr>
        <w:t> </w:t>
      </w:r>
      <w:r>
        <w:rPr>
          <w:b/>
          <w:sz w:val="20"/>
        </w:rPr>
        <w:t>Hall,</w:t>
      </w:r>
      <w:r>
        <w:rPr>
          <w:b/>
          <w:spacing w:val="-5"/>
          <w:sz w:val="20"/>
        </w:rPr>
        <w:t> </w:t>
      </w:r>
      <w:r>
        <w:rPr>
          <w:b/>
          <w:sz w:val="20"/>
        </w:rPr>
        <w:t>1904],</w:t>
      </w:r>
      <w:r>
        <w:rPr>
          <w:b/>
          <w:spacing w:val="-5"/>
          <w:sz w:val="20"/>
        </w:rPr>
        <w:t> </w:t>
      </w:r>
      <w:r>
        <w:rPr>
          <w:b/>
          <w:sz w:val="20"/>
        </w:rPr>
        <w:t>587.</w:t>
      </w:r>
      <w:r>
        <w:rPr>
          <w:b/>
          <w:spacing w:val="-5"/>
          <w:sz w:val="20"/>
        </w:rPr>
        <w:t> </w:t>
      </w:r>
      <w:r>
        <w:rPr>
          <w:b/>
          <w:sz w:val="20"/>
        </w:rPr>
        <w:t>Hathi Trust Digital Library)</w:t>
      </w:r>
    </w:p>
    <w:p>
      <w:pPr>
        <w:pStyle w:val="BodyText"/>
        <w:spacing w:before="10"/>
        <w:rPr>
          <w:b/>
          <w:sz w:val="19"/>
        </w:rPr>
      </w:pPr>
    </w:p>
    <w:p>
      <w:pPr>
        <w:pStyle w:val="BodyText"/>
        <w:ind w:left="103" w:right="161" w:firstLine="720"/>
        <w:jc w:val="both"/>
      </w:pPr>
      <w:r>
        <w:rPr/>
        <w:t>After making “twenty six pages of typewritten specifications in English” for the aforementioned Union Christian College building, William Baird and several Korean secretaries worked for weeks on translating them into a “small volume” that local builders could read and bid on.</w:t>
      </w:r>
      <w:r>
        <w:rPr>
          <w:vertAlign w:val="superscript"/>
        </w:rPr>
        <w:t>14</w:t>
      </w:r>
      <w:r>
        <w:rPr>
          <w:vertAlign w:val="baseline"/>
        </w:rPr>
        <w:t> “Chinese contractors could have been found who could read English,”</w:t>
      </w:r>
      <w:r>
        <w:rPr>
          <w:spacing w:val="57"/>
          <w:w w:val="150"/>
          <w:vertAlign w:val="baseline"/>
        </w:rPr>
        <w:t> </w:t>
      </w:r>
      <w:r>
        <w:rPr>
          <w:vertAlign w:val="baseline"/>
        </w:rPr>
        <w:t>Baird</w:t>
      </w:r>
      <w:r>
        <w:rPr>
          <w:spacing w:val="58"/>
          <w:w w:val="150"/>
          <w:vertAlign w:val="baseline"/>
        </w:rPr>
        <w:t> </w:t>
      </w:r>
      <w:r>
        <w:rPr>
          <w:vertAlign w:val="baseline"/>
        </w:rPr>
        <w:t>wrote,</w:t>
      </w:r>
      <w:r>
        <w:rPr>
          <w:spacing w:val="59"/>
          <w:w w:val="150"/>
          <w:vertAlign w:val="baseline"/>
        </w:rPr>
        <w:t> </w:t>
      </w:r>
      <w:r>
        <w:rPr>
          <w:vertAlign w:val="baseline"/>
        </w:rPr>
        <w:t>“but</w:t>
      </w:r>
      <w:r>
        <w:rPr>
          <w:spacing w:val="58"/>
          <w:w w:val="150"/>
          <w:vertAlign w:val="baseline"/>
        </w:rPr>
        <w:t> </w:t>
      </w:r>
      <w:r>
        <w:rPr>
          <w:vertAlign w:val="baseline"/>
        </w:rPr>
        <w:t>I</w:t>
      </w:r>
      <w:r>
        <w:rPr>
          <w:spacing w:val="58"/>
          <w:w w:val="150"/>
          <w:vertAlign w:val="baseline"/>
        </w:rPr>
        <w:t> </w:t>
      </w:r>
      <w:r>
        <w:rPr>
          <w:vertAlign w:val="baseline"/>
        </w:rPr>
        <w:t>desired</w:t>
      </w:r>
      <w:r>
        <w:rPr>
          <w:spacing w:val="58"/>
          <w:w w:val="150"/>
          <w:vertAlign w:val="baseline"/>
        </w:rPr>
        <w:t> </w:t>
      </w:r>
      <w:r>
        <w:rPr>
          <w:vertAlign w:val="baseline"/>
        </w:rPr>
        <w:t>to</w:t>
      </w:r>
      <w:r>
        <w:rPr>
          <w:spacing w:val="58"/>
          <w:w w:val="150"/>
          <w:vertAlign w:val="baseline"/>
        </w:rPr>
        <w:t> </w:t>
      </w:r>
      <w:r>
        <w:rPr>
          <w:vertAlign w:val="baseline"/>
        </w:rPr>
        <w:t>let</w:t>
      </w:r>
      <w:r>
        <w:rPr>
          <w:spacing w:val="58"/>
          <w:w w:val="150"/>
          <w:vertAlign w:val="baseline"/>
        </w:rPr>
        <w:t> </w:t>
      </w:r>
      <w:r>
        <w:rPr>
          <w:vertAlign w:val="baseline"/>
        </w:rPr>
        <w:t>the</w:t>
      </w:r>
      <w:r>
        <w:rPr>
          <w:spacing w:val="56"/>
          <w:w w:val="150"/>
          <w:vertAlign w:val="baseline"/>
        </w:rPr>
        <w:t> </w:t>
      </w:r>
      <w:r>
        <w:rPr>
          <w:vertAlign w:val="baseline"/>
        </w:rPr>
        <w:t>Koreans</w:t>
      </w:r>
      <w:r>
        <w:rPr>
          <w:spacing w:val="59"/>
          <w:w w:val="150"/>
          <w:vertAlign w:val="baseline"/>
        </w:rPr>
        <w:t> </w:t>
      </w:r>
      <w:r>
        <w:rPr>
          <w:vertAlign w:val="baseline"/>
        </w:rPr>
        <w:t>have</w:t>
      </w:r>
      <w:r>
        <w:rPr>
          <w:spacing w:val="57"/>
          <w:w w:val="150"/>
          <w:vertAlign w:val="baseline"/>
        </w:rPr>
        <w:t> </w:t>
      </w:r>
      <w:r>
        <w:rPr>
          <w:spacing w:val="-5"/>
          <w:vertAlign w:val="baseline"/>
        </w:rPr>
        <w:t>an</w:t>
      </w:r>
    </w:p>
    <w:p>
      <w:pPr>
        <w:pStyle w:val="BodyText"/>
        <w:rPr>
          <w:sz w:val="20"/>
        </w:rPr>
      </w:pPr>
    </w:p>
    <w:p>
      <w:pPr>
        <w:pStyle w:val="BodyText"/>
        <w:rPr>
          <w:sz w:val="20"/>
        </w:rPr>
      </w:pPr>
    </w:p>
    <w:p>
      <w:pPr>
        <w:pStyle w:val="BodyText"/>
        <w:spacing w:before="3"/>
        <w:rPr>
          <w:sz w:val="12"/>
        </w:rPr>
      </w:pPr>
      <w:r>
        <w:rPr/>
        <mc:AlternateContent>
          <mc:Choice Requires="wps">
            <w:drawing>
              <wp:anchor distT="0" distB="0" distL="0" distR="0" allowOverlap="1" layoutInCell="1" locked="0" behindDoc="1" simplePos="0" relativeHeight="487591424">
                <wp:simplePos x="0" y="0"/>
                <wp:positionH relativeFrom="page">
                  <wp:posOffset>611886</wp:posOffset>
                </wp:positionH>
                <wp:positionV relativeFrom="paragraph">
                  <wp:posOffset>105272</wp:posOffset>
                </wp:positionV>
                <wp:extent cx="4177665" cy="6350"/>
                <wp:effectExtent l="0" t="0" r="0" b="0"/>
                <wp:wrapTopAndBottom/>
                <wp:docPr id="11" name="Graphic 11"/>
                <wp:cNvGraphicFramePr>
                  <a:graphicFrameLocks/>
                </wp:cNvGraphicFramePr>
                <a:graphic>
                  <a:graphicData uri="http://schemas.microsoft.com/office/word/2010/wordprocessingShape">
                    <wps:wsp>
                      <wps:cNvPr id="11" name="Graphic 11"/>
                      <wps:cNvSpPr/>
                      <wps:spPr>
                        <a:xfrm>
                          <a:off x="0" y="0"/>
                          <a:ext cx="4177665" cy="6350"/>
                        </a:xfrm>
                        <a:custGeom>
                          <a:avLst/>
                          <a:gdLst/>
                          <a:ahLst/>
                          <a:cxnLst/>
                          <a:rect l="l" t="t" r="r" b="b"/>
                          <a:pathLst>
                            <a:path w="4177665" h="6350">
                              <a:moveTo>
                                <a:pt x="4177284" y="0"/>
                              </a:moveTo>
                              <a:lnTo>
                                <a:pt x="0" y="0"/>
                              </a:lnTo>
                              <a:lnTo>
                                <a:pt x="0" y="6096"/>
                              </a:lnTo>
                              <a:lnTo>
                                <a:pt x="4177284" y="6096"/>
                              </a:lnTo>
                              <a:lnTo>
                                <a:pt x="417728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48.18pt;margin-top:8.289199pt;width:328.92pt;height:.48001pt;mso-position-horizontal-relative:page;mso-position-vertical-relative:paragraph;z-index:-15725056;mso-wrap-distance-left:0;mso-wrap-distance-right:0" id="docshape8" filled="true" fillcolor="#000000" stroked="false">
                <v:fill type="solid"/>
                <w10:wrap type="topAndBottom"/>
              </v:rect>
            </w:pict>
          </mc:Fallback>
        </mc:AlternateContent>
      </w:r>
    </w:p>
    <w:p>
      <w:pPr>
        <w:spacing w:before="99"/>
        <w:ind w:left="103" w:right="163" w:firstLine="0"/>
        <w:jc w:val="both"/>
        <w:rPr>
          <w:sz w:val="20"/>
        </w:rPr>
      </w:pPr>
      <w:r>
        <w:rPr>
          <w:sz w:val="20"/>
        </w:rPr>
        <w:t>some</w:t>
      </w:r>
      <w:r>
        <w:rPr>
          <w:spacing w:val="-4"/>
          <w:sz w:val="20"/>
        </w:rPr>
        <w:t> </w:t>
      </w:r>
      <w:r>
        <w:rPr>
          <w:sz w:val="20"/>
        </w:rPr>
        <w:t>point</w:t>
      </w:r>
      <w:r>
        <w:rPr>
          <w:spacing w:val="-6"/>
          <w:sz w:val="20"/>
        </w:rPr>
        <w:t> </w:t>
      </w:r>
      <w:r>
        <w:rPr>
          <w:sz w:val="20"/>
        </w:rPr>
        <w:t>during</w:t>
      </w:r>
      <w:r>
        <w:rPr>
          <w:spacing w:val="-4"/>
          <w:sz w:val="20"/>
        </w:rPr>
        <w:t> </w:t>
      </w:r>
      <w:r>
        <w:rPr>
          <w:sz w:val="20"/>
        </w:rPr>
        <w:t>their</w:t>
      </w:r>
      <w:r>
        <w:rPr>
          <w:spacing w:val="-4"/>
          <w:sz w:val="20"/>
        </w:rPr>
        <w:t> </w:t>
      </w:r>
      <w:r>
        <w:rPr>
          <w:sz w:val="20"/>
        </w:rPr>
        <w:t>time</w:t>
      </w:r>
      <w:r>
        <w:rPr>
          <w:spacing w:val="-4"/>
          <w:sz w:val="20"/>
        </w:rPr>
        <w:t> </w:t>
      </w:r>
      <w:r>
        <w:rPr>
          <w:sz w:val="20"/>
        </w:rPr>
        <w:t>in</w:t>
      </w:r>
      <w:r>
        <w:rPr>
          <w:spacing w:val="-4"/>
          <w:sz w:val="20"/>
        </w:rPr>
        <w:t> </w:t>
      </w:r>
      <w:r>
        <w:rPr>
          <w:sz w:val="20"/>
        </w:rPr>
        <w:t>Korea.</w:t>
      </w:r>
      <w:r>
        <w:rPr>
          <w:spacing w:val="-6"/>
          <w:sz w:val="20"/>
        </w:rPr>
        <w:t> </w:t>
      </w:r>
      <w:r>
        <w:rPr>
          <w:sz w:val="20"/>
        </w:rPr>
        <w:t>Baird,</w:t>
      </w:r>
      <w:r>
        <w:rPr>
          <w:spacing w:val="-4"/>
          <w:sz w:val="20"/>
        </w:rPr>
        <w:t> </w:t>
      </w:r>
      <w:r>
        <w:rPr>
          <w:sz w:val="20"/>
        </w:rPr>
        <w:t>“Personal</w:t>
      </w:r>
      <w:r>
        <w:rPr>
          <w:spacing w:val="-4"/>
          <w:sz w:val="20"/>
        </w:rPr>
        <w:t> </w:t>
      </w:r>
      <w:r>
        <w:rPr>
          <w:sz w:val="20"/>
        </w:rPr>
        <w:t>Report</w:t>
      </w:r>
      <w:r>
        <w:rPr>
          <w:spacing w:val="-5"/>
          <w:sz w:val="20"/>
        </w:rPr>
        <w:t> </w:t>
      </w:r>
      <w:r>
        <w:rPr>
          <w:sz w:val="20"/>
        </w:rPr>
        <w:t>of</w:t>
      </w:r>
      <w:r>
        <w:rPr>
          <w:spacing w:val="-5"/>
          <w:sz w:val="20"/>
        </w:rPr>
        <w:t> </w:t>
      </w:r>
      <w:r>
        <w:rPr>
          <w:sz w:val="20"/>
        </w:rPr>
        <w:t>W.</w:t>
      </w:r>
      <w:r>
        <w:rPr>
          <w:spacing w:val="-4"/>
          <w:sz w:val="20"/>
        </w:rPr>
        <w:t> </w:t>
      </w:r>
      <w:r>
        <w:rPr>
          <w:sz w:val="20"/>
        </w:rPr>
        <w:t>M.</w:t>
      </w:r>
      <w:r>
        <w:rPr>
          <w:spacing w:val="-6"/>
          <w:sz w:val="20"/>
        </w:rPr>
        <w:t> </w:t>
      </w:r>
      <w:r>
        <w:rPr>
          <w:sz w:val="20"/>
        </w:rPr>
        <w:t>Baird</w:t>
      </w:r>
      <w:r>
        <w:rPr>
          <w:spacing w:val="-4"/>
          <w:sz w:val="20"/>
        </w:rPr>
        <w:t> </w:t>
      </w:r>
      <w:r>
        <w:rPr>
          <w:sz w:val="20"/>
        </w:rPr>
        <w:t>for the year 1910-1911,” 5.</w:t>
      </w:r>
    </w:p>
    <w:p>
      <w:pPr>
        <w:spacing w:before="0"/>
        <w:ind w:left="103" w:right="159" w:firstLine="0"/>
        <w:jc w:val="both"/>
        <w:rPr>
          <w:sz w:val="20"/>
        </w:rPr>
      </w:pPr>
      <w:r>
        <w:rPr>
          <w:sz w:val="20"/>
          <w:vertAlign w:val="superscript"/>
        </w:rPr>
        <w:t>13</w:t>
      </w:r>
      <w:r>
        <w:rPr>
          <w:sz w:val="20"/>
          <w:vertAlign w:val="baseline"/>
        </w:rPr>
        <w:t> Kidder’s book had many editions published with additional authors over the years. See for example Frank E. Kidder, </w:t>
      </w:r>
      <w:r>
        <w:rPr>
          <w:i/>
          <w:sz w:val="20"/>
          <w:vertAlign w:val="baseline"/>
        </w:rPr>
        <w:t>The Architects’ and Builders’ Pocket-</w:t>
      </w:r>
      <w:r>
        <w:rPr>
          <w:i/>
          <w:sz w:val="20"/>
          <w:vertAlign w:val="baseline"/>
        </w:rPr>
        <w:t> Book</w:t>
      </w:r>
      <w:r>
        <w:rPr>
          <w:sz w:val="20"/>
          <w:vertAlign w:val="baseline"/>
        </w:rPr>
        <w:t>,</w:t>
      </w:r>
      <w:r>
        <w:rPr>
          <w:spacing w:val="48"/>
          <w:sz w:val="20"/>
          <w:vertAlign w:val="baseline"/>
        </w:rPr>
        <w:t>  </w:t>
      </w:r>
      <w:r>
        <w:rPr>
          <w:sz w:val="20"/>
          <w:vertAlign w:val="baseline"/>
        </w:rPr>
        <w:t>3rd</w:t>
      </w:r>
      <w:r>
        <w:rPr>
          <w:spacing w:val="49"/>
          <w:sz w:val="20"/>
          <w:vertAlign w:val="baseline"/>
        </w:rPr>
        <w:t>  </w:t>
      </w:r>
      <w:r>
        <w:rPr>
          <w:sz w:val="20"/>
          <w:vertAlign w:val="baseline"/>
        </w:rPr>
        <w:t>ed.</w:t>
      </w:r>
      <w:r>
        <w:rPr>
          <w:spacing w:val="48"/>
          <w:sz w:val="20"/>
          <w:vertAlign w:val="baseline"/>
        </w:rPr>
        <w:t>  </w:t>
      </w:r>
      <w:r>
        <w:rPr>
          <w:sz w:val="20"/>
          <w:vertAlign w:val="baseline"/>
        </w:rPr>
        <w:t>(New</w:t>
      </w:r>
      <w:r>
        <w:rPr>
          <w:spacing w:val="48"/>
          <w:sz w:val="20"/>
          <w:vertAlign w:val="baseline"/>
        </w:rPr>
        <w:t>  </w:t>
      </w:r>
      <w:r>
        <w:rPr>
          <w:sz w:val="20"/>
          <w:vertAlign w:val="baseline"/>
        </w:rPr>
        <w:t>York:</w:t>
      </w:r>
      <w:r>
        <w:rPr>
          <w:spacing w:val="48"/>
          <w:sz w:val="20"/>
          <w:vertAlign w:val="baseline"/>
        </w:rPr>
        <w:t>  </w:t>
      </w:r>
      <w:r>
        <w:rPr>
          <w:sz w:val="20"/>
          <w:vertAlign w:val="baseline"/>
        </w:rPr>
        <w:t>Wiley,</w:t>
      </w:r>
      <w:r>
        <w:rPr>
          <w:spacing w:val="49"/>
          <w:sz w:val="20"/>
          <w:vertAlign w:val="baseline"/>
        </w:rPr>
        <w:t>  </w:t>
      </w:r>
      <w:r>
        <w:rPr>
          <w:sz w:val="20"/>
          <w:vertAlign w:val="baseline"/>
        </w:rPr>
        <w:t>1886),</w:t>
      </w:r>
      <w:r>
        <w:rPr>
          <w:spacing w:val="48"/>
          <w:sz w:val="20"/>
          <w:vertAlign w:val="baseline"/>
        </w:rPr>
        <w:t>  </w:t>
      </w:r>
      <w:r>
        <w:rPr>
          <w:spacing w:val="-2"/>
          <w:sz w:val="20"/>
          <w:vertAlign w:val="baseline"/>
        </w:rPr>
        <w:t>https://catalog.hathitrust.org</w:t>
      </w:r>
    </w:p>
    <w:p>
      <w:pPr>
        <w:spacing w:before="0"/>
        <w:ind w:left="103" w:right="0" w:firstLine="0"/>
        <w:jc w:val="left"/>
        <w:rPr>
          <w:sz w:val="20"/>
        </w:rPr>
      </w:pPr>
      <w:r>
        <w:rPr>
          <w:spacing w:val="-2"/>
          <w:sz w:val="20"/>
        </w:rPr>
        <w:t>/Record/008631666.</w:t>
      </w:r>
    </w:p>
    <w:p>
      <w:pPr>
        <w:spacing w:before="0"/>
        <w:ind w:left="103" w:right="0" w:firstLine="0"/>
        <w:jc w:val="left"/>
        <w:rPr>
          <w:sz w:val="20"/>
        </w:rPr>
      </w:pPr>
      <w:r>
        <w:rPr>
          <w:sz w:val="20"/>
          <w:vertAlign w:val="superscript"/>
        </w:rPr>
        <w:t>14</w:t>
      </w:r>
      <w:r>
        <w:rPr>
          <w:spacing w:val="25"/>
          <w:sz w:val="20"/>
          <w:vertAlign w:val="baseline"/>
        </w:rPr>
        <w:t> </w:t>
      </w:r>
      <w:r>
        <w:rPr>
          <w:sz w:val="20"/>
          <w:vertAlign w:val="baseline"/>
        </w:rPr>
        <w:t>Baird,</w:t>
      </w:r>
      <w:r>
        <w:rPr>
          <w:spacing w:val="-3"/>
          <w:sz w:val="20"/>
          <w:vertAlign w:val="baseline"/>
        </w:rPr>
        <w:t> </w:t>
      </w:r>
      <w:r>
        <w:rPr>
          <w:sz w:val="20"/>
          <w:vertAlign w:val="baseline"/>
        </w:rPr>
        <w:t>“Personal</w:t>
      </w:r>
      <w:r>
        <w:rPr>
          <w:spacing w:val="-4"/>
          <w:sz w:val="20"/>
          <w:vertAlign w:val="baseline"/>
        </w:rPr>
        <w:t> </w:t>
      </w:r>
      <w:r>
        <w:rPr>
          <w:sz w:val="20"/>
          <w:vertAlign w:val="baseline"/>
        </w:rPr>
        <w:t>Report</w:t>
      </w:r>
      <w:r>
        <w:rPr>
          <w:spacing w:val="-5"/>
          <w:sz w:val="20"/>
          <w:vertAlign w:val="baseline"/>
        </w:rPr>
        <w:t> </w:t>
      </w:r>
      <w:r>
        <w:rPr>
          <w:sz w:val="20"/>
          <w:vertAlign w:val="baseline"/>
        </w:rPr>
        <w:t>of</w:t>
      </w:r>
      <w:r>
        <w:rPr>
          <w:spacing w:val="-8"/>
          <w:sz w:val="20"/>
          <w:vertAlign w:val="baseline"/>
        </w:rPr>
        <w:t> </w:t>
      </w:r>
      <w:r>
        <w:rPr>
          <w:sz w:val="20"/>
          <w:vertAlign w:val="baseline"/>
        </w:rPr>
        <w:t>W.</w:t>
      </w:r>
      <w:r>
        <w:rPr>
          <w:spacing w:val="-4"/>
          <w:sz w:val="20"/>
          <w:vertAlign w:val="baseline"/>
        </w:rPr>
        <w:t> </w:t>
      </w:r>
      <w:r>
        <w:rPr>
          <w:sz w:val="20"/>
          <w:vertAlign w:val="baseline"/>
        </w:rPr>
        <w:t>M.</w:t>
      </w:r>
      <w:r>
        <w:rPr>
          <w:spacing w:val="-3"/>
          <w:sz w:val="20"/>
          <w:vertAlign w:val="baseline"/>
        </w:rPr>
        <w:t> </w:t>
      </w:r>
      <w:r>
        <w:rPr>
          <w:sz w:val="20"/>
          <w:vertAlign w:val="baseline"/>
        </w:rPr>
        <w:t>Baird</w:t>
      </w:r>
      <w:r>
        <w:rPr>
          <w:spacing w:val="-3"/>
          <w:sz w:val="20"/>
          <w:vertAlign w:val="baseline"/>
        </w:rPr>
        <w:t> </w:t>
      </w:r>
      <w:r>
        <w:rPr>
          <w:sz w:val="20"/>
          <w:vertAlign w:val="baseline"/>
        </w:rPr>
        <w:t>for</w:t>
      </w:r>
      <w:r>
        <w:rPr>
          <w:spacing w:val="-3"/>
          <w:sz w:val="20"/>
          <w:vertAlign w:val="baseline"/>
        </w:rPr>
        <w:t> </w:t>
      </w:r>
      <w:r>
        <w:rPr>
          <w:sz w:val="20"/>
          <w:vertAlign w:val="baseline"/>
        </w:rPr>
        <w:t>the</w:t>
      </w:r>
      <w:r>
        <w:rPr>
          <w:spacing w:val="-5"/>
          <w:sz w:val="20"/>
          <w:vertAlign w:val="baseline"/>
        </w:rPr>
        <w:t> </w:t>
      </w:r>
      <w:r>
        <w:rPr>
          <w:sz w:val="20"/>
          <w:vertAlign w:val="baseline"/>
        </w:rPr>
        <w:t>year</w:t>
      </w:r>
      <w:r>
        <w:rPr>
          <w:spacing w:val="-3"/>
          <w:sz w:val="20"/>
          <w:vertAlign w:val="baseline"/>
        </w:rPr>
        <w:t> </w:t>
      </w:r>
      <w:r>
        <w:rPr>
          <w:sz w:val="20"/>
          <w:vertAlign w:val="baseline"/>
        </w:rPr>
        <w:t>1910-1911,”</w:t>
      </w:r>
      <w:r>
        <w:rPr>
          <w:spacing w:val="-5"/>
          <w:sz w:val="20"/>
          <w:vertAlign w:val="baseline"/>
        </w:rPr>
        <w:t> </w:t>
      </w:r>
      <w:r>
        <w:rPr>
          <w:sz w:val="20"/>
          <w:vertAlign w:val="baseline"/>
        </w:rPr>
        <w:t>5-</w:t>
      </w:r>
      <w:r>
        <w:rPr>
          <w:spacing w:val="-5"/>
          <w:sz w:val="20"/>
          <w:vertAlign w:val="baseline"/>
        </w:rPr>
        <w:t>6.</w:t>
      </w:r>
    </w:p>
    <w:p>
      <w:pPr>
        <w:spacing w:after="0"/>
        <w:jc w:val="left"/>
        <w:rPr>
          <w:sz w:val="20"/>
        </w:rPr>
        <w:sectPr>
          <w:pgSz w:w="8510" w:h="12760"/>
          <w:pgMar w:header="683" w:footer="705" w:top="1140" w:bottom="900" w:left="860" w:right="800"/>
        </w:sectPr>
      </w:pPr>
    </w:p>
    <w:p>
      <w:pPr>
        <w:pStyle w:val="BodyText"/>
        <w:spacing w:before="99"/>
        <w:ind w:left="103" w:right="160"/>
        <w:jc w:val="both"/>
      </w:pPr>
      <w:r>
        <w:rPr/>
        <w:t>opportunity of bidding on the college building.” </w:t>
      </w:r>
      <w:r>
        <w:rPr>
          <w:vertAlign w:val="superscript"/>
        </w:rPr>
        <w:t>15</w:t>
      </w:r>
      <w:r>
        <w:rPr>
          <w:vertAlign w:val="baseline"/>
        </w:rPr>
        <w:t> Four Korean</w:t>
      </w:r>
      <w:r>
        <w:rPr>
          <w:spacing w:val="40"/>
          <w:vertAlign w:val="baseline"/>
        </w:rPr>
        <w:t> </w:t>
      </w:r>
      <w:r>
        <w:rPr>
          <w:vertAlign w:val="baseline"/>
        </w:rPr>
        <w:t>contractors bid on the work, with the project going to the lowest bidder, a man named Kim Chyung Heung who had previously been involved in building missionary residences at Kangkei.</w:t>
      </w:r>
      <w:r>
        <w:rPr>
          <w:vertAlign w:val="superscript"/>
        </w:rPr>
        <w:t>16</w:t>
      </w:r>
      <w:r>
        <w:rPr>
          <w:vertAlign w:val="baseline"/>
        </w:rPr>
        <w:t> According to Baird, he and Kim talked over all the construction details and he was satisfied with Kim’s work on the building.</w:t>
      </w:r>
      <w:r>
        <w:rPr>
          <w:vertAlign w:val="superscript"/>
        </w:rPr>
        <w:t>17</w:t>
      </w:r>
      <w:r>
        <w:rPr>
          <w:vertAlign w:val="baseline"/>
        </w:rPr>
        <w:t> Baird’s frustration with the project was</w:t>
      </w:r>
      <w:r>
        <w:rPr>
          <w:spacing w:val="80"/>
          <w:vertAlign w:val="baseline"/>
        </w:rPr>
        <w:t> </w:t>
      </w:r>
      <w:r>
        <w:rPr>
          <w:vertAlign w:val="baseline"/>
        </w:rPr>
        <w:t>then tempered by the consolation</w:t>
      </w:r>
      <w:r>
        <w:rPr>
          <w:spacing w:val="-1"/>
          <w:vertAlign w:val="baseline"/>
        </w:rPr>
        <w:t> </w:t>
      </w:r>
      <w:r>
        <w:rPr>
          <w:vertAlign w:val="baseline"/>
        </w:rPr>
        <w:t>of</w:t>
      </w:r>
      <w:r>
        <w:rPr>
          <w:spacing w:val="-1"/>
          <w:vertAlign w:val="baseline"/>
        </w:rPr>
        <w:t> </w:t>
      </w:r>
      <w:r>
        <w:rPr>
          <w:vertAlign w:val="baseline"/>
        </w:rPr>
        <w:t>his</w:t>
      </w:r>
      <w:r>
        <w:rPr>
          <w:spacing w:val="-1"/>
          <w:vertAlign w:val="baseline"/>
        </w:rPr>
        <w:t> </w:t>
      </w:r>
      <w:r>
        <w:rPr>
          <w:vertAlign w:val="baseline"/>
        </w:rPr>
        <w:t>translated text possibly “making it easier for some future builder who might wish to employ Korean contractors, and also for Koreans to secure contracts and build difficult buildings.”</w:t>
      </w:r>
      <w:r>
        <w:rPr>
          <w:vertAlign w:val="superscript"/>
        </w:rPr>
        <w:t>18</w:t>
      </w:r>
      <w:r>
        <w:rPr>
          <w:vertAlign w:val="baseline"/>
        </w:rPr>
        <w:t> The building, completed sometime between 1912 and 1913, was of good quality and followed American ideas regarding learning spaces better than earlier modified Joseon-style buildings.</w:t>
      </w:r>
      <w:r>
        <w:rPr>
          <w:vertAlign w:val="superscript"/>
        </w:rPr>
        <w:t>19</w:t>
      </w:r>
    </w:p>
    <w:p>
      <w:pPr>
        <w:pStyle w:val="BodyText"/>
        <w:spacing w:before="1"/>
        <w:ind w:left="103" w:right="165" w:firstLine="720"/>
        <w:jc w:val="both"/>
      </w:pPr>
      <w:r>
        <w:rPr/>
        <w:t>It is interesting to note the potential significance of a claim made in 1968 that the “small volume” William Baird and the secretaries created would go on to become a so-called “builder’s bible” for every mission station in Korea. If true, this claim would do something to explain the many Western-Korean hybrid structures that continued to be built in mission stations throughout the colonial period.</w:t>
      </w:r>
      <w:r>
        <w:rPr>
          <w:vertAlign w:val="superscript"/>
        </w:rPr>
        <w:t>20</w:t>
      </w:r>
    </w:p>
    <w:p>
      <w:pPr>
        <w:pStyle w:val="BodyText"/>
        <w:spacing w:before="4"/>
        <w:rPr>
          <w:sz w:val="14"/>
        </w:rPr>
      </w:pPr>
      <w:r>
        <w:rPr/>
        <mc:AlternateContent>
          <mc:Choice Requires="wps">
            <w:drawing>
              <wp:anchor distT="0" distB="0" distL="0" distR="0" allowOverlap="1" layoutInCell="1" locked="0" behindDoc="1" simplePos="0" relativeHeight="487591936">
                <wp:simplePos x="0" y="0"/>
                <wp:positionH relativeFrom="page">
                  <wp:posOffset>611886</wp:posOffset>
                </wp:positionH>
                <wp:positionV relativeFrom="paragraph">
                  <wp:posOffset>120077</wp:posOffset>
                </wp:positionV>
                <wp:extent cx="1829435" cy="6350"/>
                <wp:effectExtent l="0" t="0" r="0" b="0"/>
                <wp:wrapTopAndBottom/>
                <wp:docPr id="12" name="Graphic 12"/>
                <wp:cNvGraphicFramePr>
                  <a:graphicFrameLocks/>
                </wp:cNvGraphicFramePr>
                <a:graphic>
                  <a:graphicData uri="http://schemas.microsoft.com/office/word/2010/wordprocessingShape">
                    <wps:wsp>
                      <wps:cNvPr id="12" name="Graphic 12"/>
                      <wps:cNvSpPr/>
                      <wps:spPr>
                        <a:xfrm>
                          <a:off x="0" y="0"/>
                          <a:ext cx="1829435" cy="6350"/>
                        </a:xfrm>
                        <a:custGeom>
                          <a:avLst/>
                          <a:gdLst/>
                          <a:ahLst/>
                          <a:cxnLst/>
                          <a:rect l="l" t="t" r="r" b="b"/>
                          <a:pathLst>
                            <a:path w="1829435" h="6350">
                              <a:moveTo>
                                <a:pt x="1829308" y="0"/>
                              </a:moveTo>
                              <a:lnTo>
                                <a:pt x="0" y="0"/>
                              </a:lnTo>
                              <a:lnTo>
                                <a:pt x="0" y="6096"/>
                              </a:lnTo>
                              <a:lnTo>
                                <a:pt x="1829308" y="6096"/>
                              </a:lnTo>
                              <a:lnTo>
                                <a:pt x="1829308"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48.18pt;margin-top:9.454941pt;width:144.04pt;height:.48001pt;mso-position-horizontal-relative:page;mso-position-vertical-relative:paragraph;z-index:-15724544;mso-wrap-distance-left:0;mso-wrap-distance-right:0" id="docshape9" filled="true" fillcolor="#000000" stroked="false">
                <v:fill type="solid"/>
                <w10:wrap type="topAndBottom"/>
              </v:rect>
            </w:pict>
          </mc:Fallback>
        </mc:AlternateContent>
      </w:r>
    </w:p>
    <w:p>
      <w:pPr>
        <w:spacing w:before="99"/>
        <w:ind w:left="103" w:right="0" w:firstLine="0"/>
        <w:jc w:val="both"/>
        <w:rPr>
          <w:sz w:val="20"/>
        </w:rPr>
      </w:pPr>
      <w:r>
        <w:rPr>
          <w:sz w:val="20"/>
          <w:vertAlign w:val="superscript"/>
        </w:rPr>
        <w:t>15</w:t>
      </w:r>
      <w:r>
        <w:rPr>
          <w:spacing w:val="28"/>
          <w:sz w:val="20"/>
          <w:vertAlign w:val="baseline"/>
        </w:rPr>
        <w:t> </w:t>
      </w:r>
      <w:r>
        <w:rPr>
          <w:spacing w:val="-2"/>
          <w:sz w:val="20"/>
          <w:vertAlign w:val="baseline"/>
        </w:rPr>
        <w:t>Ibid.</w:t>
      </w:r>
    </w:p>
    <w:p>
      <w:pPr>
        <w:spacing w:line="230" w:lineRule="exact" w:before="0"/>
        <w:ind w:left="103" w:right="0" w:firstLine="0"/>
        <w:jc w:val="both"/>
        <w:rPr>
          <w:sz w:val="20"/>
        </w:rPr>
      </w:pPr>
      <w:r>
        <w:rPr>
          <w:sz w:val="20"/>
          <w:vertAlign w:val="superscript"/>
        </w:rPr>
        <w:t>16</w:t>
      </w:r>
      <w:r>
        <w:rPr>
          <w:spacing w:val="27"/>
          <w:sz w:val="20"/>
          <w:vertAlign w:val="baseline"/>
        </w:rPr>
        <w:t> </w:t>
      </w:r>
      <w:r>
        <w:rPr>
          <w:sz w:val="20"/>
          <w:vertAlign w:val="baseline"/>
        </w:rPr>
        <w:t>Ibid.</w:t>
      </w:r>
      <w:r>
        <w:rPr>
          <w:spacing w:val="-2"/>
          <w:sz w:val="20"/>
          <w:vertAlign w:val="baseline"/>
        </w:rPr>
        <w:t> </w:t>
      </w:r>
      <w:r>
        <w:rPr>
          <w:sz w:val="20"/>
          <w:vertAlign w:val="baseline"/>
        </w:rPr>
        <w:t>Kangkei</w:t>
      </w:r>
      <w:r>
        <w:rPr>
          <w:spacing w:val="-4"/>
          <w:sz w:val="20"/>
          <w:vertAlign w:val="baseline"/>
        </w:rPr>
        <w:t> </w:t>
      </w:r>
      <w:r>
        <w:rPr>
          <w:sz w:val="20"/>
          <w:vertAlign w:val="baseline"/>
        </w:rPr>
        <w:t>is</w:t>
      </w:r>
      <w:r>
        <w:rPr>
          <w:spacing w:val="-1"/>
          <w:sz w:val="20"/>
          <w:vertAlign w:val="baseline"/>
        </w:rPr>
        <w:t> </w:t>
      </w:r>
      <w:r>
        <w:rPr>
          <w:sz w:val="20"/>
          <w:vertAlign w:val="baseline"/>
        </w:rPr>
        <w:t>present-day</w:t>
      </w:r>
      <w:r>
        <w:rPr>
          <w:spacing w:val="-3"/>
          <w:sz w:val="20"/>
          <w:vertAlign w:val="baseline"/>
        </w:rPr>
        <w:t> </w:t>
      </w:r>
      <w:r>
        <w:rPr>
          <w:sz w:val="20"/>
          <w:vertAlign w:val="baseline"/>
        </w:rPr>
        <w:t>Kanggye,</w:t>
      </w:r>
      <w:r>
        <w:rPr>
          <w:spacing w:val="-1"/>
          <w:sz w:val="20"/>
          <w:vertAlign w:val="baseline"/>
        </w:rPr>
        <w:t> </w:t>
      </w:r>
      <w:r>
        <w:rPr>
          <w:sz w:val="20"/>
          <w:vertAlign w:val="baseline"/>
        </w:rPr>
        <w:t>Chagang</w:t>
      </w:r>
      <w:r>
        <w:rPr>
          <w:spacing w:val="-2"/>
          <w:sz w:val="20"/>
          <w:vertAlign w:val="baseline"/>
        </w:rPr>
        <w:t> </w:t>
      </w:r>
      <w:r>
        <w:rPr>
          <w:sz w:val="20"/>
          <w:vertAlign w:val="baseline"/>
        </w:rPr>
        <w:t>Province,</w:t>
      </w:r>
      <w:r>
        <w:rPr>
          <w:spacing w:val="-3"/>
          <w:sz w:val="20"/>
          <w:vertAlign w:val="baseline"/>
        </w:rPr>
        <w:t> </w:t>
      </w:r>
      <w:r>
        <w:rPr>
          <w:sz w:val="20"/>
          <w:vertAlign w:val="baseline"/>
        </w:rPr>
        <w:t>North</w:t>
      </w:r>
      <w:r>
        <w:rPr>
          <w:spacing w:val="-2"/>
          <w:sz w:val="20"/>
          <w:vertAlign w:val="baseline"/>
        </w:rPr>
        <w:t> Korea.</w:t>
      </w:r>
    </w:p>
    <w:p>
      <w:pPr>
        <w:spacing w:line="230" w:lineRule="exact" w:before="0"/>
        <w:ind w:left="103" w:right="0" w:firstLine="0"/>
        <w:jc w:val="both"/>
        <w:rPr>
          <w:sz w:val="20"/>
        </w:rPr>
      </w:pPr>
      <w:r>
        <w:rPr>
          <w:sz w:val="20"/>
          <w:vertAlign w:val="superscript"/>
        </w:rPr>
        <w:t>17</w:t>
      </w:r>
      <w:r>
        <w:rPr>
          <w:spacing w:val="28"/>
          <w:sz w:val="20"/>
          <w:vertAlign w:val="baseline"/>
        </w:rPr>
        <w:t> </w:t>
      </w:r>
      <w:r>
        <w:rPr>
          <w:spacing w:val="-2"/>
          <w:sz w:val="20"/>
          <w:vertAlign w:val="baseline"/>
        </w:rPr>
        <w:t>Ibid.</w:t>
      </w:r>
    </w:p>
    <w:p>
      <w:pPr>
        <w:spacing w:before="1"/>
        <w:ind w:left="103" w:right="0" w:firstLine="0"/>
        <w:jc w:val="both"/>
        <w:rPr>
          <w:sz w:val="20"/>
        </w:rPr>
      </w:pPr>
      <w:r>
        <w:rPr>
          <w:sz w:val="20"/>
          <w:vertAlign w:val="superscript"/>
        </w:rPr>
        <w:t>18</w:t>
      </w:r>
      <w:r>
        <w:rPr>
          <w:spacing w:val="28"/>
          <w:sz w:val="20"/>
          <w:vertAlign w:val="baseline"/>
        </w:rPr>
        <w:t> </w:t>
      </w:r>
      <w:r>
        <w:rPr>
          <w:spacing w:val="-2"/>
          <w:sz w:val="20"/>
          <w:vertAlign w:val="baseline"/>
        </w:rPr>
        <w:t>Ibid.</w:t>
      </w:r>
    </w:p>
    <w:p>
      <w:pPr>
        <w:spacing w:before="0"/>
        <w:ind w:left="103" w:right="161" w:firstLine="0"/>
        <w:jc w:val="both"/>
        <w:rPr>
          <w:sz w:val="20"/>
        </w:rPr>
      </w:pPr>
      <w:r>
        <w:rPr>
          <w:sz w:val="20"/>
          <w:vertAlign w:val="superscript"/>
        </w:rPr>
        <w:t>19</w:t>
      </w:r>
      <w:r>
        <w:rPr>
          <w:sz w:val="20"/>
          <w:vertAlign w:val="baseline"/>
        </w:rPr>
        <w:t> The earliest known and clearly dated image of the building was published in </w:t>
      </w:r>
      <w:r>
        <w:rPr>
          <w:i/>
          <w:sz w:val="20"/>
          <w:vertAlign w:val="baseline"/>
        </w:rPr>
        <w:t>The Korea Mission Field </w:t>
      </w:r>
      <w:r>
        <w:rPr>
          <w:sz w:val="20"/>
          <w:vertAlign w:val="baseline"/>
        </w:rPr>
        <w:t>9 No. 2, February 1913. There is also a biographical document in the William M. Baird Papers indicating Baird was building supervisor from 1911-12, placing the building’s completion sometime around 1912-13. See point no. 30 in undated biographical record located in Baird, “William M. Baird clippings and miscellaneous items, 1885-1888, 1903, 1913- 1932, 1951, n.d.” The term “modified Joseon-style” specifically refers to buildings used by Western diplomatic and religious missions whose designs were modified to include both Korean and Western features at the turn of the twentieth century. Some were new constructions and others were renovations of extant Joseon buildings. For more on this topic, see Nate Kornegay, “Modifying Joseon Architecture (1884-1905),” </w:t>
      </w:r>
      <w:r>
        <w:rPr>
          <w:i/>
          <w:sz w:val="20"/>
          <w:vertAlign w:val="baseline"/>
        </w:rPr>
        <w:t>Colonial Korea</w:t>
      </w:r>
      <w:r>
        <w:rPr>
          <w:sz w:val="20"/>
          <w:vertAlign w:val="baseline"/>
        </w:rPr>
        <w:t>, June 18, 2019, https://colonialkorea. </w:t>
      </w:r>
      <w:r>
        <w:rPr>
          <w:spacing w:val="-2"/>
          <w:sz w:val="20"/>
          <w:vertAlign w:val="baseline"/>
        </w:rPr>
        <w:t>com/2019/06/18/modifying-joseon-architecture-1884-1905.</w:t>
      </w:r>
    </w:p>
    <w:p>
      <w:pPr>
        <w:spacing w:before="0"/>
        <w:ind w:left="103" w:right="163" w:firstLine="0"/>
        <w:jc w:val="both"/>
        <w:rPr>
          <w:sz w:val="20"/>
        </w:rPr>
      </w:pPr>
      <w:r>
        <w:rPr>
          <w:sz w:val="20"/>
          <w:vertAlign w:val="superscript"/>
        </w:rPr>
        <w:t>20</w:t>
      </w:r>
      <w:r>
        <w:rPr>
          <w:sz w:val="20"/>
          <w:vertAlign w:val="baseline"/>
        </w:rPr>
        <w:t> This claim was made in a 1968 text on W. M. Baird that offered few clear citations, making it challenging to verify thus far. However, it could have been based on, for example, personal letters that were not discovered in time for this article, or anecdotes passed down through the Baird family. This 1968 text also makes the claim that Baird chose not to hire McLane because of the architect’s high cost, which conflicts with Baird’s report that McLane took too long to send building</w:t>
      </w:r>
      <w:r>
        <w:rPr>
          <w:spacing w:val="40"/>
          <w:sz w:val="20"/>
          <w:vertAlign w:val="baseline"/>
        </w:rPr>
        <w:t> </w:t>
      </w:r>
      <w:r>
        <w:rPr>
          <w:sz w:val="20"/>
          <w:vertAlign w:val="baseline"/>
        </w:rPr>
        <w:t>plans</w:t>
      </w:r>
      <w:r>
        <w:rPr>
          <w:spacing w:val="41"/>
          <w:sz w:val="20"/>
          <w:vertAlign w:val="baseline"/>
        </w:rPr>
        <w:t> </w:t>
      </w:r>
      <w:r>
        <w:rPr>
          <w:sz w:val="20"/>
          <w:vertAlign w:val="baseline"/>
        </w:rPr>
        <w:t>to</w:t>
      </w:r>
      <w:r>
        <w:rPr>
          <w:spacing w:val="42"/>
          <w:sz w:val="20"/>
          <w:vertAlign w:val="baseline"/>
        </w:rPr>
        <w:t> </w:t>
      </w:r>
      <w:r>
        <w:rPr>
          <w:sz w:val="20"/>
          <w:vertAlign w:val="baseline"/>
        </w:rPr>
        <w:t>Pyongyang,</w:t>
      </w:r>
      <w:r>
        <w:rPr>
          <w:spacing w:val="44"/>
          <w:sz w:val="20"/>
          <w:vertAlign w:val="baseline"/>
        </w:rPr>
        <w:t> </w:t>
      </w:r>
      <w:r>
        <w:rPr>
          <w:sz w:val="20"/>
          <w:vertAlign w:val="baseline"/>
        </w:rPr>
        <w:t>mentioned</w:t>
      </w:r>
      <w:r>
        <w:rPr>
          <w:spacing w:val="41"/>
          <w:sz w:val="20"/>
          <w:vertAlign w:val="baseline"/>
        </w:rPr>
        <w:t> </w:t>
      </w:r>
      <w:r>
        <w:rPr>
          <w:sz w:val="20"/>
          <w:vertAlign w:val="baseline"/>
        </w:rPr>
        <w:t>above</w:t>
      </w:r>
      <w:r>
        <w:rPr>
          <w:spacing w:val="42"/>
          <w:sz w:val="20"/>
          <w:vertAlign w:val="baseline"/>
        </w:rPr>
        <w:t> </w:t>
      </w:r>
      <w:r>
        <w:rPr>
          <w:sz w:val="20"/>
          <w:vertAlign w:val="baseline"/>
        </w:rPr>
        <w:t>in</w:t>
      </w:r>
      <w:r>
        <w:rPr>
          <w:spacing w:val="41"/>
          <w:sz w:val="20"/>
          <w:vertAlign w:val="baseline"/>
        </w:rPr>
        <w:t> </w:t>
      </w:r>
      <w:r>
        <w:rPr>
          <w:sz w:val="20"/>
          <w:vertAlign w:val="baseline"/>
        </w:rPr>
        <w:t>footnote</w:t>
      </w:r>
      <w:r>
        <w:rPr>
          <w:spacing w:val="41"/>
          <w:sz w:val="20"/>
          <w:vertAlign w:val="baseline"/>
        </w:rPr>
        <w:t> </w:t>
      </w:r>
      <w:r>
        <w:rPr>
          <w:sz w:val="20"/>
          <w:vertAlign w:val="baseline"/>
        </w:rPr>
        <w:t>4.</w:t>
      </w:r>
      <w:r>
        <w:rPr>
          <w:spacing w:val="42"/>
          <w:sz w:val="20"/>
          <w:vertAlign w:val="baseline"/>
        </w:rPr>
        <w:t> </w:t>
      </w:r>
      <w:r>
        <w:rPr>
          <w:sz w:val="20"/>
          <w:vertAlign w:val="baseline"/>
        </w:rPr>
        <w:t>As</w:t>
      </w:r>
      <w:r>
        <w:rPr>
          <w:spacing w:val="41"/>
          <w:sz w:val="20"/>
          <w:vertAlign w:val="baseline"/>
        </w:rPr>
        <w:t> </w:t>
      </w:r>
      <w:r>
        <w:rPr>
          <w:sz w:val="20"/>
          <w:vertAlign w:val="baseline"/>
        </w:rPr>
        <w:t>such,</w:t>
      </w:r>
      <w:r>
        <w:rPr>
          <w:spacing w:val="44"/>
          <w:sz w:val="20"/>
          <w:vertAlign w:val="baseline"/>
        </w:rPr>
        <w:t> </w:t>
      </w:r>
      <w:r>
        <w:rPr>
          <w:spacing w:val="-4"/>
          <w:sz w:val="20"/>
          <w:vertAlign w:val="baseline"/>
        </w:rPr>
        <w:t>more</w:t>
      </w:r>
    </w:p>
    <w:p>
      <w:pPr>
        <w:spacing w:after="0"/>
        <w:jc w:val="both"/>
        <w:rPr>
          <w:sz w:val="20"/>
        </w:rPr>
        <w:sectPr>
          <w:pgSz w:w="8510" w:h="12760"/>
          <w:pgMar w:header="683" w:footer="705" w:top="1140" w:bottom="900" w:left="860" w:right="800"/>
        </w:sectPr>
      </w:pPr>
    </w:p>
    <w:p>
      <w:pPr>
        <w:pStyle w:val="BodyText"/>
        <w:spacing w:before="10"/>
        <w:rPr>
          <w:sz w:val="8"/>
        </w:rPr>
      </w:pPr>
    </w:p>
    <w:p>
      <w:pPr>
        <w:pStyle w:val="BodyText"/>
        <w:ind w:left="104"/>
        <w:rPr>
          <w:sz w:val="20"/>
        </w:rPr>
      </w:pPr>
      <w:r>
        <w:rPr>
          <w:sz w:val="20"/>
        </w:rPr>
        <w:drawing>
          <wp:inline distT="0" distB="0" distL="0" distR="0">
            <wp:extent cx="4040480" cy="4700587"/>
            <wp:effectExtent l="0" t="0" r="0" b="0"/>
            <wp:docPr id="13" name="Image 13"/>
            <wp:cNvGraphicFramePr>
              <a:graphicFrameLocks/>
            </wp:cNvGraphicFramePr>
            <a:graphic>
              <a:graphicData uri="http://schemas.openxmlformats.org/drawingml/2006/picture">
                <pic:pic>
                  <pic:nvPicPr>
                    <pic:cNvPr id="13" name="Image 13"/>
                    <pic:cNvPicPr/>
                  </pic:nvPicPr>
                  <pic:blipFill>
                    <a:blip r:embed="rId12" cstate="print"/>
                    <a:stretch>
                      <a:fillRect/>
                    </a:stretch>
                  </pic:blipFill>
                  <pic:spPr>
                    <a:xfrm>
                      <a:off x="0" y="0"/>
                      <a:ext cx="4040480" cy="4700587"/>
                    </a:xfrm>
                    <a:prstGeom prst="rect">
                      <a:avLst/>
                    </a:prstGeom>
                  </pic:spPr>
                </pic:pic>
              </a:graphicData>
            </a:graphic>
          </wp:inline>
        </w:drawing>
      </w:r>
      <w:r>
        <w:rPr>
          <w:sz w:val="20"/>
        </w:rPr>
      </w:r>
    </w:p>
    <w:p>
      <w:pPr>
        <w:spacing w:before="74"/>
        <w:ind w:left="103" w:right="115" w:firstLine="0"/>
        <w:jc w:val="both"/>
        <w:rPr>
          <w:b/>
          <w:sz w:val="20"/>
        </w:rPr>
      </w:pPr>
      <w:r>
        <w:rPr>
          <w:b/>
          <w:sz w:val="20"/>
        </w:rPr>
        <w:t>Figure 4. A sketch depicts the Presbyterian mission station compound at Pyongyang. The structures labeled as no. 40 indicate the location of the</w:t>
      </w:r>
      <w:r>
        <w:rPr>
          <w:b/>
          <w:spacing w:val="80"/>
          <w:sz w:val="20"/>
        </w:rPr>
        <w:t> </w:t>
      </w:r>
      <w:r>
        <w:rPr>
          <w:b/>
          <w:sz w:val="20"/>
        </w:rPr>
        <w:t>Union</w:t>
      </w:r>
      <w:r>
        <w:rPr>
          <w:b/>
          <w:spacing w:val="-1"/>
          <w:sz w:val="20"/>
        </w:rPr>
        <w:t> </w:t>
      </w:r>
      <w:r>
        <w:rPr>
          <w:b/>
          <w:sz w:val="20"/>
        </w:rPr>
        <w:t>Christian College</w:t>
      </w:r>
      <w:r>
        <w:rPr>
          <w:b/>
          <w:spacing w:val="-1"/>
          <w:sz w:val="20"/>
        </w:rPr>
        <w:t> </w:t>
      </w:r>
      <w:r>
        <w:rPr>
          <w:b/>
          <w:sz w:val="20"/>
        </w:rPr>
        <w:t>building and</w:t>
      </w:r>
      <w:r>
        <w:rPr>
          <w:b/>
          <w:spacing w:val="-1"/>
          <w:sz w:val="20"/>
        </w:rPr>
        <w:t> </w:t>
      </w:r>
      <w:r>
        <w:rPr>
          <w:b/>
          <w:sz w:val="20"/>
        </w:rPr>
        <w:t>its</w:t>
      </w:r>
      <w:r>
        <w:rPr>
          <w:b/>
          <w:spacing w:val="-1"/>
          <w:sz w:val="20"/>
        </w:rPr>
        <w:t> </w:t>
      </w:r>
      <w:r>
        <w:rPr>
          <w:b/>
          <w:sz w:val="20"/>
        </w:rPr>
        <w:t>dormitories.</w:t>
      </w:r>
      <w:r>
        <w:rPr>
          <w:b/>
          <w:spacing w:val="-1"/>
          <w:sz w:val="20"/>
        </w:rPr>
        <w:t> </w:t>
      </w:r>
      <w:r>
        <w:rPr>
          <w:b/>
          <w:sz w:val="20"/>
        </w:rPr>
        <w:t>(Letter</w:t>
      </w:r>
      <w:r>
        <w:rPr>
          <w:b/>
          <w:spacing w:val="-5"/>
          <w:sz w:val="20"/>
        </w:rPr>
        <w:t> </w:t>
      </w:r>
      <w:r>
        <w:rPr>
          <w:b/>
          <w:sz w:val="20"/>
        </w:rPr>
        <w:t>from Samuel</w:t>
      </w:r>
      <w:r>
        <w:rPr>
          <w:b/>
          <w:spacing w:val="-2"/>
          <w:sz w:val="20"/>
        </w:rPr>
        <w:t> </w:t>
      </w:r>
      <w:r>
        <w:rPr>
          <w:b/>
          <w:sz w:val="20"/>
        </w:rPr>
        <w:t>A. Moffett to Howard, July 7, 1935. Samuel H. Moffett Manuscript Collection, Princeton Theological Seminary Library)</w:t>
      </w:r>
    </w:p>
    <w:p>
      <w:pPr>
        <w:pStyle w:val="BodyText"/>
        <w:spacing w:before="9"/>
        <w:rPr>
          <w:b/>
          <w:sz w:val="19"/>
        </w:rPr>
      </w:pPr>
    </w:p>
    <w:p>
      <w:pPr>
        <w:pStyle w:val="BodyText"/>
        <w:spacing w:before="1"/>
        <w:ind w:left="103" w:right="165" w:firstLine="720"/>
        <w:jc w:val="both"/>
      </w:pPr>
      <w:r>
        <w:rPr/>
        <w:t>As contemporary American school design became more achievable on the peninsula, the Bairds found inspiration for Pyongyang’s boys’</w:t>
      </w:r>
      <w:r>
        <w:rPr>
          <w:spacing w:val="-14"/>
        </w:rPr>
        <w:t> </w:t>
      </w:r>
      <w:r>
        <w:rPr/>
        <w:t>academy</w:t>
      </w:r>
      <w:r>
        <w:rPr>
          <w:spacing w:val="-7"/>
        </w:rPr>
        <w:t> </w:t>
      </w:r>
      <w:r>
        <w:rPr/>
        <w:t>building</w:t>
      </w:r>
      <w:r>
        <w:rPr>
          <w:spacing w:val="-4"/>
        </w:rPr>
        <w:t> </w:t>
      </w:r>
      <w:r>
        <w:rPr/>
        <w:t>in</w:t>
      </w:r>
      <w:r>
        <w:rPr>
          <w:spacing w:val="-4"/>
        </w:rPr>
        <w:t> </w:t>
      </w:r>
      <w:r>
        <w:rPr/>
        <w:t>the</w:t>
      </w:r>
      <w:r>
        <w:rPr>
          <w:spacing w:val="-3"/>
        </w:rPr>
        <w:t> </w:t>
      </w:r>
      <w:r>
        <w:rPr/>
        <w:t>architecture</w:t>
      </w:r>
      <w:r>
        <w:rPr>
          <w:spacing w:val="-3"/>
        </w:rPr>
        <w:t> </w:t>
      </w:r>
      <w:r>
        <w:rPr/>
        <w:t>of</w:t>
      </w:r>
      <w:r>
        <w:rPr>
          <w:spacing w:val="-3"/>
        </w:rPr>
        <w:t> </w:t>
      </w:r>
      <w:r>
        <w:rPr/>
        <w:t>their</w:t>
      </w:r>
      <w:r>
        <w:rPr>
          <w:spacing w:val="-3"/>
        </w:rPr>
        <w:t> </w:t>
      </w:r>
      <w:r>
        <w:rPr/>
        <w:t>home</w:t>
      </w:r>
      <w:r>
        <w:rPr>
          <w:spacing w:val="-3"/>
        </w:rPr>
        <w:t> </w:t>
      </w:r>
      <w:r>
        <w:rPr/>
        <w:t>country.</w:t>
      </w:r>
      <w:r>
        <w:rPr>
          <w:spacing w:val="-4"/>
        </w:rPr>
        <w:t> </w:t>
      </w:r>
      <w:r>
        <w:rPr/>
        <w:t>In</w:t>
      </w:r>
      <w:r>
        <w:rPr>
          <w:spacing w:val="-2"/>
        </w:rPr>
        <w:t> 1914,</w:t>
      </w:r>
    </w:p>
    <w:p>
      <w:pPr>
        <w:pStyle w:val="BodyText"/>
        <w:spacing w:before="2"/>
        <w:rPr>
          <w:sz w:val="14"/>
        </w:rPr>
      </w:pPr>
      <w:r>
        <w:rPr/>
        <mc:AlternateContent>
          <mc:Choice Requires="wps">
            <w:drawing>
              <wp:anchor distT="0" distB="0" distL="0" distR="0" allowOverlap="1" layoutInCell="1" locked="0" behindDoc="1" simplePos="0" relativeHeight="487592448">
                <wp:simplePos x="0" y="0"/>
                <wp:positionH relativeFrom="page">
                  <wp:posOffset>611886</wp:posOffset>
                </wp:positionH>
                <wp:positionV relativeFrom="paragraph">
                  <wp:posOffset>118796</wp:posOffset>
                </wp:positionV>
                <wp:extent cx="4177665" cy="6350"/>
                <wp:effectExtent l="0" t="0" r="0" b="0"/>
                <wp:wrapTopAndBottom/>
                <wp:docPr id="14" name="Graphic 14"/>
                <wp:cNvGraphicFramePr>
                  <a:graphicFrameLocks/>
                </wp:cNvGraphicFramePr>
                <a:graphic>
                  <a:graphicData uri="http://schemas.microsoft.com/office/word/2010/wordprocessingShape">
                    <wps:wsp>
                      <wps:cNvPr id="14" name="Graphic 14"/>
                      <wps:cNvSpPr/>
                      <wps:spPr>
                        <a:xfrm>
                          <a:off x="0" y="0"/>
                          <a:ext cx="4177665" cy="6350"/>
                        </a:xfrm>
                        <a:custGeom>
                          <a:avLst/>
                          <a:gdLst/>
                          <a:ahLst/>
                          <a:cxnLst/>
                          <a:rect l="l" t="t" r="r" b="b"/>
                          <a:pathLst>
                            <a:path w="4177665" h="6350">
                              <a:moveTo>
                                <a:pt x="4177284" y="0"/>
                              </a:moveTo>
                              <a:lnTo>
                                <a:pt x="0" y="0"/>
                              </a:lnTo>
                              <a:lnTo>
                                <a:pt x="0" y="6095"/>
                              </a:lnTo>
                              <a:lnTo>
                                <a:pt x="4177284" y="6095"/>
                              </a:lnTo>
                              <a:lnTo>
                                <a:pt x="417728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48.18pt;margin-top:9.354053pt;width:328.92pt;height:.47998pt;mso-position-horizontal-relative:page;mso-position-vertical-relative:paragraph;z-index:-15724032;mso-wrap-distance-left:0;mso-wrap-distance-right:0" id="docshape10" filled="true" fillcolor="#000000" stroked="false">
                <v:fill type="solid"/>
                <w10:wrap type="topAndBottom"/>
              </v:rect>
            </w:pict>
          </mc:Fallback>
        </mc:AlternateContent>
      </w:r>
    </w:p>
    <w:p>
      <w:pPr>
        <w:spacing w:before="97"/>
        <w:ind w:left="103" w:right="0" w:firstLine="0"/>
        <w:jc w:val="left"/>
        <w:rPr>
          <w:sz w:val="20"/>
        </w:rPr>
      </w:pPr>
      <w:r>
        <w:rPr>
          <w:sz w:val="20"/>
        </w:rPr>
        <w:t>research is needed. Richard H. Baird, </w:t>
      </w:r>
      <w:r>
        <w:rPr>
          <w:i/>
          <w:sz w:val="20"/>
        </w:rPr>
        <w:t>William M. Baird of Korea: A</w:t>
      </w:r>
      <w:r>
        <w:rPr>
          <w:i/>
          <w:spacing w:val="-2"/>
          <w:sz w:val="20"/>
        </w:rPr>
        <w:t> </w:t>
      </w:r>
      <w:r>
        <w:rPr>
          <w:i/>
          <w:sz w:val="20"/>
        </w:rPr>
        <w:t>Profile </w:t>
      </w:r>
      <w:r>
        <w:rPr>
          <w:sz w:val="20"/>
        </w:rPr>
        <w:t>(self- pub., 1968), 140, https://archive.org/details/williammbairdofk0000bair.</w:t>
      </w:r>
    </w:p>
    <w:p>
      <w:pPr>
        <w:spacing w:after="0"/>
        <w:jc w:val="left"/>
        <w:rPr>
          <w:sz w:val="20"/>
        </w:rPr>
        <w:sectPr>
          <w:pgSz w:w="8510" w:h="12760"/>
          <w:pgMar w:header="683" w:footer="705" w:top="1140" w:bottom="900" w:left="860" w:right="800"/>
        </w:sectPr>
      </w:pPr>
    </w:p>
    <w:p>
      <w:pPr>
        <w:pStyle w:val="BodyText"/>
        <w:spacing w:before="99"/>
        <w:ind w:left="103" w:right="160"/>
        <w:jc w:val="both"/>
      </w:pPr>
      <w:r>
        <w:rPr/>
        <w:t>when Annie Baird visited her hometown of Topeka, Kansas, she was impressed by the new Central Park School. Built in 1909, a local newspaper called it “the most modern structure of its kind” and its plan</w:t>
      </w:r>
      <w:r>
        <w:rPr>
          <w:spacing w:val="40"/>
        </w:rPr>
        <w:t> </w:t>
      </w:r>
      <w:r>
        <w:rPr/>
        <w:t>the “latest and best in school building architecture.”</w:t>
      </w:r>
      <w:r>
        <w:rPr>
          <w:vertAlign w:val="superscript"/>
        </w:rPr>
        <w:t>21</w:t>
      </w:r>
      <w:r>
        <w:rPr>
          <w:spacing w:val="29"/>
          <w:vertAlign w:val="baseline"/>
        </w:rPr>
        <w:t> </w:t>
      </w:r>
      <w:r>
        <w:rPr>
          <w:vertAlign w:val="baseline"/>
        </w:rPr>
        <w:t>The amount of light allowed in by a building had become an important factor in then- contemporary school design, a factor that would even affect Western missionaries involved in construction in Korea.</w:t>
      </w:r>
    </w:p>
    <w:p>
      <w:pPr>
        <w:pStyle w:val="BodyText"/>
        <w:spacing w:before="1"/>
        <w:rPr>
          <w:sz w:val="20"/>
        </w:rPr>
      </w:pPr>
      <w:r>
        <w:rPr/>
        <w:drawing>
          <wp:anchor distT="0" distB="0" distL="0" distR="0" allowOverlap="1" layoutInCell="1" locked="0" behindDoc="1" simplePos="0" relativeHeight="487592960">
            <wp:simplePos x="0" y="0"/>
            <wp:positionH relativeFrom="page">
              <wp:posOffset>612140</wp:posOffset>
            </wp:positionH>
            <wp:positionV relativeFrom="paragraph">
              <wp:posOffset>162345</wp:posOffset>
            </wp:positionV>
            <wp:extent cx="4172847" cy="2628900"/>
            <wp:effectExtent l="0" t="0" r="0" b="0"/>
            <wp:wrapTopAndBottom/>
            <wp:docPr id="15" name="Image 15"/>
            <wp:cNvGraphicFramePr>
              <a:graphicFrameLocks/>
            </wp:cNvGraphicFramePr>
            <a:graphic>
              <a:graphicData uri="http://schemas.openxmlformats.org/drawingml/2006/picture">
                <pic:pic>
                  <pic:nvPicPr>
                    <pic:cNvPr id="15" name="Image 15"/>
                    <pic:cNvPicPr/>
                  </pic:nvPicPr>
                  <pic:blipFill>
                    <a:blip r:embed="rId13" cstate="print"/>
                    <a:stretch>
                      <a:fillRect/>
                    </a:stretch>
                  </pic:blipFill>
                  <pic:spPr>
                    <a:xfrm>
                      <a:off x="0" y="0"/>
                      <a:ext cx="4172847" cy="2628900"/>
                    </a:xfrm>
                    <a:prstGeom prst="rect">
                      <a:avLst/>
                    </a:prstGeom>
                  </pic:spPr>
                </pic:pic>
              </a:graphicData>
            </a:graphic>
          </wp:anchor>
        </w:drawing>
      </w:r>
    </w:p>
    <w:p>
      <w:pPr>
        <w:spacing w:before="1"/>
        <w:ind w:left="103" w:right="164" w:firstLine="0"/>
        <w:jc w:val="both"/>
        <w:rPr>
          <w:b/>
          <w:sz w:val="20"/>
        </w:rPr>
      </w:pPr>
      <w:r>
        <w:rPr>
          <w:b/>
          <w:sz w:val="20"/>
        </w:rPr>
        <w:t>Figure</w:t>
      </w:r>
      <w:r>
        <w:rPr>
          <w:b/>
          <w:spacing w:val="-1"/>
          <w:sz w:val="20"/>
        </w:rPr>
        <w:t> </w:t>
      </w:r>
      <w:r>
        <w:rPr>
          <w:b/>
          <w:sz w:val="20"/>
        </w:rPr>
        <w:t>5.</w:t>
      </w:r>
      <w:r>
        <w:rPr>
          <w:b/>
          <w:spacing w:val="-1"/>
          <w:sz w:val="20"/>
        </w:rPr>
        <w:t> </w:t>
      </w:r>
      <w:r>
        <w:rPr>
          <w:b/>
          <w:sz w:val="20"/>
        </w:rPr>
        <w:t>A</w:t>
      </w:r>
      <w:r>
        <w:rPr>
          <w:b/>
          <w:spacing w:val="-10"/>
          <w:sz w:val="20"/>
        </w:rPr>
        <w:t> </w:t>
      </w:r>
      <w:r>
        <w:rPr>
          <w:b/>
          <w:sz w:val="20"/>
        </w:rPr>
        <w:t>postcard depicts</w:t>
      </w:r>
      <w:r>
        <w:rPr>
          <w:b/>
          <w:spacing w:val="-1"/>
          <w:sz w:val="20"/>
        </w:rPr>
        <w:t> </w:t>
      </w:r>
      <w:r>
        <w:rPr>
          <w:b/>
          <w:sz w:val="20"/>
        </w:rPr>
        <w:t>Topeka’s</w:t>
      </w:r>
      <w:r>
        <w:rPr>
          <w:b/>
          <w:spacing w:val="-1"/>
          <w:sz w:val="20"/>
        </w:rPr>
        <w:t> </w:t>
      </w:r>
      <w:r>
        <w:rPr>
          <w:b/>
          <w:sz w:val="20"/>
        </w:rPr>
        <w:t>Central</w:t>
      </w:r>
      <w:r>
        <w:rPr>
          <w:b/>
          <w:spacing w:val="-1"/>
          <w:sz w:val="20"/>
        </w:rPr>
        <w:t> </w:t>
      </w:r>
      <w:r>
        <w:rPr>
          <w:b/>
          <w:sz w:val="20"/>
        </w:rPr>
        <w:t>Park</w:t>
      </w:r>
      <w:r>
        <w:rPr>
          <w:b/>
          <w:spacing w:val="-1"/>
          <w:sz w:val="20"/>
        </w:rPr>
        <w:t> </w:t>
      </w:r>
      <w:r>
        <w:rPr>
          <w:b/>
          <w:sz w:val="20"/>
        </w:rPr>
        <w:t>School,</w:t>
      </w:r>
      <w:r>
        <w:rPr>
          <w:b/>
          <w:spacing w:val="-2"/>
          <w:sz w:val="20"/>
        </w:rPr>
        <w:t> </w:t>
      </w:r>
      <w:r>
        <w:rPr>
          <w:b/>
          <w:sz w:val="20"/>
        </w:rPr>
        <w:t>formerly</w:t>
      </w:r>
      <w:r>
        <w:rPr>
          <w:b/>
          <w:spacing w:val="-1"/>
          <w:sz w:val="20"/>
        </w:rPr>
        <w:t> </w:t>
      </w:r>
      <w:r>
        <w:rPr>
          <w:b/>
          <w:sz w:val="20"/>
        </w:rPr>
        <w:t>located on Lincoln Street between 15th and 16th streets. (Nate Kornegay Collection)</w:t>
      </w:r>
    </w:p>
    <w:p>
      <w:pPr>
        <w:pStyle w:val="BodyText"/>
        <w:spacing w:before="10"/>
        <w:rPr>
          <w:b/>
          <w:sz w:val="21"/>
        </w:rPr>
      </w:pPr>
    </w:p>
    <w:p>
      <w:pPr>
        <w:pStyle w:val="BodyText"/>
        <w:spacing w:before="1"/>
        <w:ind w:left="103" w:right="159" w:firstLine="720"/>
        <w:jc w:val="both"/>
      </w:pPr>
      <w:r>
        <w:rPr/>
        <w:t>As</w:t>
      </w:r>
      <w:r>
        <w:rPr>
          <w:spacing w:val="-4"/>
        </w:rPr>
        <w:t> </w:t>
      </w:r>
      <w:r>
        <w:rPr/>
        <w:t>such,</w:t>
      </w:r>
      <w:r>
        <w:rPr>
          <w:spacing w:val="-3"/>
        </w:rPr>
        <w:t> </w:t>
      </w:r>
      <w:r>
        <w:rPr/>
        <w:t>Central</w:t>
      </w:r>
      <w:r>
        <w:rPr>
          <w:spacing w:val="-4"/>
        </w:rPr>
        <w:t> </w:t>
      </w:r>
      <w:r>
        <w:rPr/>
        <w:t>Park</w:t>
      </w:r>
      <w:r>
        <w:rPr>
          <w:spacing w:val="-3"/>
        </w:rPr>
        <w:t> </w:t>
      </w:r>
      <w:r>
        <w:rPr/>
        <w:t>School</w:t>
      </w:r>
      <w:r>
        <w:rPr>
          <w:spacing w:val="-3"/>
        </w:rPr>
        <w:t> </w:t>
      </w:r>
      <w:r>
        <w:rPr/>
        <w:t>made</w:t>
      </w:r>
      <w:r>
        <w:rPr>
          <w:spacing w:val="-4"/>
        </w:rPr>
        <w:t> </w:t>
      </w:r>
      <w:r>
        <w:rPr/>
        <w:t>use</w:t>
      </w:r>
      <w:r>
        <w:rPr>
          <w:spacing w:val="-4"/>
        </w:rPr>
        <w:t> </w:t>
      </w:r>
      <w:r>
        <w:rPr/>
        <w:t>of</w:t>
      </w:r>
      <w:r>
        <w:rPr>
          <w:spacing w:val="-3"/>
        </w:rPr>
        <w:t> </w:t>
      </w:r>
      <w:r>
        <w:rPr/>
        <w:t>walls</w:t>
      </w:r>
      <w:r>
        <w:rPr>
          <w:spacing w:val="-4"/>
        </w:rPr>
        <w:t> </w:t>
      </w:r>
      <w:r>
        <w:rPr/>
        <w:t>of</w:t>
      </w:r>
      <w:r>
        <w:rPr>
          <w:spacing w:val="-4"/>
        </w:rPr>
        <w:t> </w:t>
      </w:r>
      <w:r>
        <w:rPr/>
        <w:t>large</w:t>
      </w:r>
      <w:r>
        <w:rPr>
          <w:spacing w:val="-4"/>
        </w:rPr>
        <w:t> </w:t>
      </w:r>
      <w:r>
        <w:rPr/>
        <w:t>windows. The</w:t>
      </w:r>
      <w:r>
        <w:rPr>
          <w:spacing w:val="-1"/>
        </w:rPr>
        <w:t> </w:t>
      </w:r>
      <w:r>
        <w:rPr/>
        <w:t>school’s</w:t>
      </w:r>
      <w:r>
        <w:rPr>
          <w:spacing w:val="-2"/>
        </w:rPr>
        <w:t> </w:t>
      </w:r>
      <w:r>
        <w:rPr/>
        <w:t>general</w:t>
      </w:r>
      <w:r>
        <w:rPr>
          <w:spacing w:val="-1"/>
        </w:rPr>
        <w:t> </w:t>
      </w:r>
      <w:r>
        <w:rPr/>
        <w:t>grounds</w:t>
      </w:r>
      <w:r>
        <w:rPr>
          <w:spacing w:val="-1"/>
        </w:rPr>
        <w:t> </w:t>
      </w:r>
      <w:r>
        <w:rPr/>
        <w:t>were</w:t>
      </w:r>
      <w:r>
        <w:rPr>
          <w:spacing w:val="-1"/>
        </w:rPr>
        <w:t> </w:t>
      </w:r>
      <w:r>
        <w:rPr/>
        <w:t>also</w:t>
      </w:r>
      <w:r>
        <w:rPr>
          <w:spacing w:val="-1"/>
        </w:rPr>
        <w:t> </w:t>
      </w:r>
      <w:r>
        <w:rPr/>
        <w:t>held as</w:t>
      </w:r>
      <w:r>
        <w:rPr>
          <w:spacing w:val="-2"/>
        </w:rPr>
        <w:t> </w:t>
      </w:r>
      <w:r>
        <w:rPr/>
        <w:t>a</w:t>
      </w:r>
      <w:r>
        <w:rPr>
          <w:spacing w:val="-1"/>
        </w:rPr>
        <w:t> </w:t>
      </w:r>
      <w:r>
        <w:rPr/>
        <w:t>prime</w:t>
      </w:r>
      <w:r>
        <w:rPr>
          <w:spacing w:val="-1"/>
        </w:rPr>
        <w:t> </w:t>
      </w:r>
      <w:r>
        <w:rPr/>
        <w:t>example</w:t>
      </w:r>
      <w:r>
        <w:rPr>
          <w:spacing w:val="-1"/>
        </w:rPr>
        <w:t> </w:t>
      </w:r>
      <w:r>
        <w:rPr/>
        <w:t>of proper grading (earthwork) in an American text on improving schools.</w:t>
      </w:r>
      <w:r>
        <w:rPr>
          <w:vertAlign w:val="superscript"/>
        </w:rPr>
        <w:t>22</w:t>
      </w:r>
      <w:r>
        <w:rPr>
          <w:vertAlign w:val="baseline"/>
        </w:rPr>
        <w:t> Though there were reportedly several architects and school board members who informed the building’s design, the plan was initially penned by an architect named L. M. Wood.</w:t>
      </w:r>
      <w:r>
        <w:rPr>
          <w:vertAlign w:val="superscript"/>
        </w:rPr>
        <w:t>23</w:t>
      </w:r>
      <w:r>
        <w:rPr>
          <w:vertAlign w:val="baseline"/>
        </w:rPr>
        <w:t> His plan was then reportedly somewhat modified by these other unnamed architects and school board members.</w:t>
      </w:r>
      <w:r>
        <w:rPr>
          <w:vertAlign w:val="superscript"/>
        </w:rPr>
        <w:t>24</w:t>
      </w:r>
    </w:p>
    <w:p>
      <w:pPr>
        <w:pStyle w:val="BodyText"/>
        <w:spacing w:line="252" w:lineRule="exact"/>
        <w:ind w:left="824"/>
        <w:jc w:val="both"/>
      </w:pPr>
      <w:r>
        <w:rPr/>
        <w:t>In</w:t>
      </w:r>
      <w:r>
        <w:rPr>
          <w:spacing w:val="48"/>
        </w:rPr>
        <w:t> </w:t>
      </w:r>
      <w:r>
        <w:rPr/>
        <w:t>a</w:t>
      </w:r>
      <w:r>
        <w:rPr>
          <w:spacing w:val="48"/>
        </w:rPr>
        <w:t> </w:t>
      </w:r>
      <w:r>
        <w:rPr/>
        <w:t>letter</w:t>
      </w:r>
      <w:r>
        <w:rPr>
          <w:spacing w:val="48"/>
        </w:rPr>
        <w:t> </w:t>
      </w:r>
      <w:r>
        <w:rPr/>
        <w:t>to</w:t>
      </w:r>
      <w:r>
        <w:rPr>
          <w:spacing w:val="48"/>
        </w:rPr>
        <w:t> </w:t>
      </w:r>
      <w:r>
        <w:rPr/>
        <w:t>her</w:t>
      </w:r>
      <w:r>
        <w:rPr>
          <w:spacing w:val="49"/>
        </w:rPr>
        <w:t> </w:t>
      </w:r>
      <w:r>
        <w:rPr/>
        <w:t>husband,</w:t>
      </w:r>
      <w:r>
        <w:rPr>
          <w:spacing w:val="51"/>
        </w:rPr>
        <w:t> </w:t>
      </w:r>
      <w:r>
        <w:rPr/>
        <w:t>Annie</w:t>
      </w:r>
      <w:r>
        <w:rPr>
          <w:spacing w:val="48"/>
        </w:rPr>
        <w:t> </w:t>
      </w:r>
      <w:r>
        <w:rPr/>
        <w:t>Baird</w:t>
      </w:r>
      <w:r>
        <w:rPr>
          <w:spacing w:val="49"/>
        </w:rPr>
        <w:t> </w:t>
      </w:r>
      <w:r>
        <w:rPr/>
        <w:t>wrote</w:t>
      </w:r>
      <w:r>
        <w:rPr>
          <w:spacing w:val="47"/>
        </w:rPr>
        <w:t> </w:t>
      </w:r>
      <w:r>
        <w:rPr/>
        <w:t>that</w:t>
      </w:r>
      <w:r>
        <w:rPr>
          <w:spacing w:val="48"/>
        </w:rPr>
        <w:t> </w:t>
      </w:r>
      <w:r>
        <w:rPr/>
        <w:t>she</w:t>
      </w:r>
      <w:r>
        <w:rPr>
          <w:spacing w:val="48"/>
        </w:rPr>
        <w:t> </w:t>
      </w:r>
      <w:r>
        <w:rPr>
          <w:spacing w:val="-4"/>
        </w:rPr>
        <w:t>would</w:t>
      </w:r>
    </w:p>
    <w:p>
      <w:pPr>
        <w:pStyle w:val="BodyText"/>
        <w:spacing w:before="3"/>
        <w:rPr>
          <w:sz w:val="16"/>
        </w:rPr>
      </w:pPr>
      <w:r>
        <w:rPr/>
        <mc:AlternateContent>
          <mc:Choice Requires="wps">
            <w:drawing>
              <wp:anchor distT="0" distB="0" distL="0" distR="0" allowOverlap="1" layoutInCell="1" locked="0" behindDoc="1" simplePos="0" relativeHeight="487593472">
                <wp:simplePos x="0" y="0"/>
                <wp:positionH relativeFrom="page">
                  <wp:posOffset>611886</wp:posOffset>
                </wp:positionH>
                <wp:positionV relativeFrom="paragraph">
                  <wp:posOffset>134353</wp:posOffset>
                </wp:positionV>
                <wp:extent cx="1829435" cy="6350"/>
                <wp:effectExtent l="0" t="0" r="0" b="0"/>
                <wp:wrapTopAndBottom/>
                <wp:docPr id="16" name="Graphic 16"/>
                <wp:cNvGraphicFramePr>
                  <a:graphicFrameLocks/>
                </wp:cNvGraphicFramePr>
                <a:graphic>
                  <a:graphicData uri="http://schemas.microsoft.com/office/word/2010/wordprocessingShape">
                    <wps:wsp>
                      <wps:cNvPr id="16" name="Graphic 16"/>
                      <wps:cNvSpPr/>
                      <wps:spPr>
                        <a:xfrm>
                          <a:off x="0" y="0"/>
                          <a:ext cx="1829435" cy="6350"/>
                        </a:xfrm>
                        <a:custGeom>
                          <a:avLst/>
                          <a:gdLst/>
                          <a:ahLst/>
                          <a:cxnLst/>
                          <a:rect l="l" t="t" r="r" b="b"/>
                          <a:pathLst>
                            <a:path w="1829435" h="6350">
                              <a:moveTo>
                                <a:pt x="1829308" y="0"/>
                              </a:moveTo>
                              <a:lnTo>
                                <a:pt x="0" y="0"/>
                              </a:lnTo>
                              <a:lnTo>
                                <a:pt x="0" y="6096"/>
                              </a:lnTo>
                              <a:lnTo>
                                <a:pt x="1829308" y="6096"/>
                              </a:lnTo>
                              <a:lnTo>
                                <a:pt x="1829308"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48.18pt;margin-top:10.579013pt;width:144.04pt;height:.48004pt;mso-position-horizontal-relative:page;mso-position-vertical-relative:paragraph;z-index:-15723008;mso-wrap-distance-left:0;mso-wrap-distance-right:0" id="docshape11" filled="true" fillcolor="#000000" stroked="false">
                <v:fill type="solid"/>
                <w10:wrap type="topAndBottom"/>
              </v:rect>
            </w:pict>
          </mc:Fallback>
        </mc:AlternateContent>
      </w:r>
    </w:p>
    <w:p>
      <w:pPr>
        <w:spacing w:before="97"/>
        <w:ind w:left="103" w:right="0" w:firstLine="0"/>
        <w:jc w:val="left"/>
        <w:rPr>
          <w:sz w:val="20"/>
        </w:rPr>
      </w:pPr>
      <w:r>
        <w:rPr>
          <w:sz w:val="20"/>
          <w:vertAlign w:val="superscript"/>
        </w:rPr>
        <w:t>21</w:t>
      </w:r>
      <w:r>
        <w:rPr>
          <w:spacing w:val="23"/>
          <w:sz w:val="20"/>
          <w:vertAlign w:val="baseline"/>
        </w:rPr>
        <w:t> </w:t>
      </w:r>
      <w:r>
        <w:rPr>
          <w:i/>
          <w:sz w:val="20"/>
          <w:vertAlign w:val="baseline"/>
        </w:rPr>
        <w:t>The</w:t>
      </w:r>
      <w:r>
        <w:rPr>
          <w:i/>
          <w:spacing w:val="-8"/>
          <w:sz w:val="20"/>
          <w:vertAlign w:val="baseline"/>
        </w:rPr>
        <w:t> </w:t>
      </w:r>
      <w:r>
        <w:rPr>
          <w:i/>
          <w:sz w:val="20"/>
          <w:vertAlign w:val="baseline"/>
        </w:rPr>
        <w:t>Topeka</w:t>
      </w:r>
      <w:r>
        <w:rPr>
          <w:i/>
          <w:spacing w:val="-5"/>
          <w:sz w:val="20"/>
          <w:vertAlign w:val="baseline"/>
        </w:rPr>
        <w:t> </w:t>
      </w:r>
      <w:r>
        <w:rPr>
          <w:i/>
          <w:sz w:val="20"/>
          <w:vertAlign w:val="baseline"/>
        </w:rPr>
        <w:t>State</w:t>
      </w:r>
      <w:r>
        <w:rPr>
          <w:i/>
          <w:spacing w:val="-4"/>
          <w:sz w:val="20"/>
          <w:vertAlign w:val="baseline"/>
        </w:rPr>
        <w:t> </w:t>
      </w:r>
      <w:r>
        <w:rPr>
          <w:i/>
          <w:sz w:val="20"/>
          <w:vertAlign w:val="baseline"/>
        </w:rPr>
        <w:t>Journal</w:t>
      </w:r>
      <w:r>
        <w:rPr>
          <w:sz w:val="20"/>
          <w:vertAlign w:val="baseline"/>
        </w:rPr>
        <w:t>,</w:t>
      </w:r>
      <w:r>
        <w:rPr>
          <w:spacing w:val="-4"/>
          <w:sz w:val="20"/>
          <w:vertAlign w:val="baseline"/>
        </w:rPr>
        <w:t> </w:t>
      </w:r>
      <w:r>
        <w:rPr>
          <w:sz w:val="20"/>
          <w:vertAlign w:val="baseline"/>
        </w:rPr>
        <w:t>Feb.</w:t>
      </w:r>
      <w:r>
        <w:rPr>
          <w:spacing w:val="-5"/>
          <w:sz w:val="20"/>
          <w:vertAlign w:val="baseline"/>
        </w:rPr>
        <w:t> </w:t>
      </w:r>
      <w:r>
        <w:rPr>
          <w:sz w:val="20"/>
          <w:vertAlign w:val="baseline"/>
        </w:rPr>
        <w:t>4,</w:t>
      </w:r>
      <w:r>
        <w:rPr>
          <w:spacing w:val="-4"/>
          <w:sz w:val="20"/>
          <w:vertAlign w:val="baseline"/>
        </w:rPr>
        <w:t> </w:t>
      </w:r>
      <w:r>
        <w:rPr>
          <w:sz w:val="20"/>
          <w:vertAlign w:val="baseline"/>
        </w:rPr>
        <w:t>1908,</w:t>
      </w:r>
      <w:r>
        <w:rPr>
          <w:spacing w:val="-4"/>
          <w:sz w:val="20"/>
          <w:vertAlign w:val="baseline"/>
        </w:rPr>
        <w:t> </w:t>
      </w:r>
      <w:r>
        <w:rPr>
          <w:sz w:val="20"/>
          <w:vertAlign w:val="baseline"/>
        </w:rPr>
        <w:t>Library</w:t>
      </w:r>
      <w:r>
        <w:rPr>
          <w:spacing w:val="-6"/>
          <w:sz w:val="20"/>
          <w:vertAlign w:val="baseline"/>
        </w:rPr>
        <w:t> </w:t>
      </w:r>
      <w:r>
        <w:rPr>
          <w:sz w:val="20"/>
          <w:vertAlign w:val="baseline"/>
        </w:rPr>
        <w:t>of</w:t>
      </w:r>
      <w:r>
        <w:rPr>
          <w:spacing w:val="-4"/>
          <w:sz w:val="20"/>
          <w:vertAlign w:val="baseline"/>
        </w:rPr>
        <w:t> </w:t>
      </w:r>
      <w:r>
        <w:rPr>
          <w:spacing w:val="-2"/>
          <w:sz w:val="20"/>
          <w:vertAlign w:val="baseline"/>
        </w:rPr>
        <w:t>Congress.</w:t>
      </w:r>
    </w:p>
    <w:p>
      <w:pPr>
        <w:spacing w:before="1"/>
        <w:ind w:left="103" w:right="0" w:firstLine="0"/>
        <w:jc w:val="left"/>
        <w:rPr>
          <w:sz w:val="20"/>
        </w:rPr>
      </w:pPr>
      <w:r>
        <w:rPr>
          <w:sz w:val="20"/>
          <w:vertAlign w:val="superscript"/>
        </w:rPr>
        <w:t>22</w:t>
      </w:r>
      <w:r>
        <w:rPr>
          <w:spacing w:val="40"/>
          <w:sz w:val="20"/>
          <w:vertAlign w:val="baseline"/>
        </w:rPr>
        <w:t> </w:t>
      </w:r>
      <w:r>
        <w:rPr>
          <w:i/>
          <w:sz w:val="20"/>
          <w:vertAlign w:val="baseline"/>
        </w:rPr>
        <w:t>School</w:t>
      </w:r>
      <w:r>
        <w:rPr>
          <w:i/>
          <w:spacing w:val="40"/>
          <w:sz w:val="20"/>
          <w:vertAlign w:val="baseline"/>
        </w:rPr>
        <w:t> </w:t>
      </w:r>
      <w:r>
        <w:rPr>
          <w:i/>
          <w:sz w:val="20"/>
          <w:vertAlign w:val="baseline"/>
        </w:rPr>
        <w:t>Buildings,</w:t>
      </w:r>
      <w:r>
        <w:rPr>
          <w:i/>
          <w:spacing w:val="40"/>
          <w:sz w:val="20"/>
          <w:vertAlign w:val="baseline"/>
        </w:rPr>
        <w:t> </w:t>
      </w:r>
      <w:r>
        <w:rPr>
          <w:i/>
          <w:sz w:val="20"/>
          <w:vertAlign w:val="baseline"/>
        </w:rPr>
        <w:t>School</w:t>
      </w:r>
      <w:r>
        <w:rPr>
          <w:i/>
          <w:spacing w:val="40"/>
          <w:sz w:val="20"/>
          <w:vertAlign w:val="baseline"/>
        </w:rPr>
        <w:t> </w:t>
      </w:r>
      <w:r>
        <w:rPr>
          <w:i/>
          <w:sz w:val="20"/>
          <w:vertAlign w:val="baseline"/>
        </w:rPr>
        <w:t>Grounds,</w:t>
      </w:r>
      <w:r>
        <w:rPr>
          <w:i/>
          <w:spacing w:val="40"/>
          <w:sz w:val="20"/>
          <w:vertAlign w:val="baseline"/>
        </w:rPr>
        <w:t> </w:t>
      </w:r>
      <w:r>
        <w:rPr>
          <w:i/>
          <w:sz w:val="20"/>
          <w:vertAlign w:val="baseline"/>
        </w:rPr>
        <w:t>and</w:t>
      </w:r>
      <w:r>
        <w:rPr>
          <w:i/>
          <w:spacing w:val="40"/>
          <w:sz w:val="20"/>
          <w:vertAlign w:val="baseline"/>
        </w:rPr>
        <w:t> </w:t>
      </w:r>
      <w:r>
        <w:rPr>
          <w:i/>
          <w:sz w:val="20"/>
          <w:vertAlign w:val="baseline"/>
        </w:rPr>
        <w:t>Their</w:t>
      </w:r>
      <w:r>
        <w:rPr>
          <w:i/>
          <w:spacing w:val="40"/>
          <w:sz w:val="20"/>
          <w:vertAlign w:val="baseline"/>
        </w:rPr>
        <w:t> </w:t>
      </w:r>
      <w:r>
        <w:rPr>
          <w:i/>
          <w:sz w:val="20"/>
          <w:vertAlign w:val="baseline"/>
        </w:rPr>
        <w:t>Improvement</w:t>
      </w:r>
      <w:r>
        <w:rPr>
          <w:i/>
          <w:spacing w:val="40"/>
          <w:sz w:val="20"/>
          <w:vertAlign w:val="baseline"/>
        </w:rPr>
        <w:t> </w:t>
      </w:r>
      <w:r>
        <w:rPr>
          <w:sz w:val="20"/>
          <w:vertAlign w:val="baseline"/>
        </w:rPr>
        <w:t>(Topeka:</w:t>
      </w:r>
      <w:r>
        <w:rPr>
          <w:spacing w:val="40"/>
          <w:sz w:val="20"/>
          <w:vertAlign w:val="baseline"/>
        </w:rPr>
        <w:t> </w:t>
      </w:r>
      <w:r>
        <w:rPr>
          <w:sz w:val="20"/>
          <w:vertAlign w:val="baseline"/>
        </w:rPr>
        <w:t>State Printing Office, 1911), 5, https://catalog.hathitrust.org/Record/009562089.</w:t>
      </w:r>
    </w:p>
    <w:p>
      <w:pPr>
        <w:spacing w:before="0"/>
        <w:ind w:left="103" w:right="0" w:firstLine="0"/>
        <w:jc w:val="left"/>
        <w:rPr>
          <w:sz w:val="20"/>
        </w:rPr>
      </w:pPr>
      <w:r>
        <w:rPr>
          <w:sz w:val="20"/>
          <w:vertAlign w:val="superscript"/>
        </w:rPr>
        <w:t>23</w:t>
      </w:r>
      <w:r>
        <w:rPr>
          <w:spacing w:val="23"/>
          <w:sz w:val="20"/>
          <w:vertAlign w:val="baseline"/>
        </w:rPr>
        <w:t> </w:t>
      </w:r>
      <w:r>
        <w:rPr>
          <w:i/>
          <w:sz w:val="20"/>
          <w:vertAlign w:val="baseline"/>
        </w:rPr>
        <w:t>The</w:t>
      </w:r>
      <w:r>
        <w:rPr>
          <w:i/>
          <w:spacing w:val="-8"/>
          <w:sz w:val="20"/>
          <w:vertAlign w:val="baseline"/>
        </w:rPr>
        <w:t> </w:t>
      </w:r>
      <w:r>
        <w:rPr>
          <w:i/>
          <w:sz w:val="20"/>
          <w:vertAlign w:val="baseline"/>
        </w:rPr>
        <w:t>Topeka</w:t>
      </w:r>
      <w:r>
        <w:rPr>
          <w:i/>
          <w:spacing w:val="-5"/>
          <w:sz w:val="20"/>
          <w:vertAlign w:val="baseline"/>
        </w:rPr>
        <w:t> </w:t>
      </w:r>
      <w:r>
        <w:rPr>
          <w:i/>
          <w:sz w:val="20"/>
          <w:vertAlign w:val="baseline"/>
        </w:rPr>
        <w:t>State</w:t>
      </w:r>
      <w:r>
        <w:rPr>
          <w:i/>
          <w:spacing w:val="-4"/>
          <w:sz w:val="20"/>
          <w:vertAlign w:val="baseline"/>
        </w:rPr>
        <w:t> </w:t>
      </w:r>
      <w:r>
        <w:rPr>
          <w:i/>
          <w:sz w:val="20"/>
          <w:vertAlign w:val="baseline"/>
        </w:rPr>
        <w:t>Journal</w:t>
      </w:r>
      <w:r>
        <w:rPr>
          <w:sz w:val="20"/>
          <w:vertAlign w:val="baseline"/>
        </w:rPr>
        <w:t>,</w:t>
      </w:r>
      <w:r>
        <w:rPr>
          <w:spacing w:val="-4"/>
          <w:sz w:val="20"/>
          <w:vertAlign w:val="baseline"/>
        </w:rPr>
        <w:t> </w:t>
      </w:r>
      <w:r>
        <w:rPr>
          <w:sz w:val="20"/>
          <w:vertAlign w:val="baseline"/>
        </w:rPr>
        <w:t>March</w:t>
      </w:r>
      <w:r>
        <w:rPr>
          <w:spacing w:val="-4"/>
          <w:sz w:val="20"/>
          <w:vertAlign w:val="baseline"/>
        </w:rPr>
        <w:t> </w:t>
      </w:r>
      <w:r>
        <w:rPr>
          <w:sz w:val="20"/>
          <w:vertAlign w:val="baseline"/>
        </w:rPr>
        <w:t>3,</w:t>
      </w:r>
      <w:r>
        <w:rPr>
          <w:spacing w:val="-4"/>
          <w:sz w:val="20"/>
          <w:vertAlign w:val="baseline"/>
        </w:rPr>
        <w:t> </w:t>
      </w:r>
      <w:r>
        <w:rPr>
          <w:sz w:val="20"/>
          <w:vertAlign w:val="baseline"/>
        </w:rPr>
        <w:t>1908,</w:t>
      </w:r>
      <w:r>
        <w:rPr>
          <w:spacing w:val="-4"/>
          <w:sz w:val="20"/>
          <w:vertAlign w:val="baseline"/>
        </w:rPr>
        <w:t> </w:t>
      </w:r>
      <w:r>
        <w:rPr>
          <w:sz w:val="20"/>
          <w:vertAlign w:val="baseline"/>
        </w:rPr>
        <w:t>Library</w:t>
      </w:r>
      <w:r>
        <w:rPr>
          <w:spacing w:val="-6"/>
          <w:sz w:val="20"/>
          <w:vertAlign w:val="baseline"/>
        </w:rPr>
        <w:t> </w:t>
      </w:r>
      <w:r>
        <w:rPr>
          <w:sz w:val="20"/>
          <w:vertAlign w:val="baseline"/>
        </w:rPr>
        <w:t>of</w:t>
      </w:r>
      <w:r>
        <w:rPr>
          <w:spacing w:val="-4"/>
          <w:sz w:val="20"/>
          <w:vertAlign w:val="baseline"/>
        </w:rPr>
        <w:t> </w:t>
      </w:r>
      <w:r>
        <w:rPr>
          <w:spacing w:val="-2"/>
          <w:sz w:val="20"/>
          <w:vertAlign w:val="baseline"/>
        </w:rPr>
        <w:t>Congress.</w:t>
      </w:r>
    </w:p>
    <w:p>
      <w:pPr>
        <w:spacing w:before="0"/>
        <w:ind w:left="103" w:right="0" w:firstLine="0"/>
        <w:jc w:val="left"/>
        <w:rPr>
          <w:sz w:val="20"/>
        </w:rPr>
      </w:pPr>
      <w:r>
        <w:rPr>
          <w:sz w:val="20"/>
          <w:vertAlign w:val="superscript"/>
        </w:rPr>
        <w:t>24</w:t>
      </w:r>
      <w:r>
        <w:rPr>
          <w:spacing w:val="21"/>
          <w:sz w:val="20"/>
          <w:vertAlign w:val="baseline"/>
        </w:rPr>
        <w:t> </w:t>
      </w:r>
      <w:r>
        <w:rPr>
          <w:i/>
          <w:sz w:val="20"/>
          <w:vertAlign w:val="baseline"/>
        </w:rPr>
        <w:t>The</w:t>
      </w:r>
      <w:r>
        <w:rPr>
          <w:i/>
          <w:spacing w:val="-8"/>
          <w:sz w:val="20"/>
          <w:vertAlign w:val="baseline"/>
        </w:rPr>
        <w:t> </w:t>
      </w:r>
      <w:r>
        <w:rPr>
          <w:i/>
          <w:sz w:val="20"/>
          <w:vertAlign w:val="baseline"/>
        </w:rPr>
        <w:t>Topeka</w:t>
      </w:r>
      <w:r>
        <w:rPr>
          <w:i/>
          <w:spacing w:val="-5"/>
          <w:sz w:val="20"/>
          <w:vertAlign w:val="baseline"/>
        </w:rPr>
        <w:t> </w:t>
      </w:r>
      <w:r>
        <w:rPr>
          <w:i/>
          <w:sz w:val="20"/>
          <w:vertAlign w:val="baseline"/>
        </w:rPr>
        <w:t>State</w:t>
      </w:r>
      <w:r>
        <w:rPr>
          <w:i/>
          <w:spacing w:val="-4"/>
          <w:sz w:val="20"/>
          <w:vertAlign w:val="baseline"/>
        </w:rPr>
        <w:t> </w:t>
      </w:r>
      <w:r>
        <w:rPr>
          <w:i/>
          <w:sz w:val="20"/>
          <w:vertAlign w:val="baseline"/>
        </w:rPr>
        <w:t>Journal</w:t>
      </w:r>
      <w:r>
        <w:rPr>
          <w:sz w:val="20"/>
          <w:vertAlign w:val="baseline"/>
        </w:rPr>
        <w:t>,</w:t>
      </w:r>
      <w:r>
        <w:rPr>
          <w:spacing w:val="-12"/>
          <w:sz w:val="20"/>
          <w:vertAlign w:val="baseline"/>
        </w:rPr>
        <w:t> </w:t>
      </w:r>
      <w:r>
        <w:rPr>
          <w:sz w:val="20"/>
          <w:vertAlign w:val="baseline"/>
        </w:rPr>
        <w:t>April</w:t>
      </w:r>
      <w:r>
        <w:rPr>
          <w:spacing w:val="-6"/>
          <w:sz w:val="20"/>
          <w:vertAlign w:val="baseline"/>
        </w:rPr>
        <w:t> </w:t>
      </w:r>
      <w:r>
        <w:rPr>
          <w:sz w:val="20"/>
          <w:vertAlign w:val="baseline"/>
        </w:rPr>
        <w:t>7,</w:t>
      </w:r>
      <w:r>
        <w:rPr>
          <w:spacing w:val="-5"/>
          <w:sz w:val="20"/>
          <w:vertAlign w:val="baseline"/>
        </w:rPr>
        <w:t> </w:t>
      </w:r>
      <w:r>
        <w:rPr>
          <w:sz w:val="20"/>
          <w:vertAlign w:val="baseline"/>
        </w:rPr>
        <w:t>1908,</w:t>
      </w:r>
      <w:r>
        <w:rPr>
          <w:spacing w:val="-4"/>
          <w:sz w:val="20"/>
          <w:vertAlign w:val="baseline"/>
        </w:rPr>
        <w:t> </w:t>
      </w:r>
      <w:r>
        <w:rPr>
          <w:sz w:val="20"/>
          <w:vertAlign w:val="baseline"/>
        </w:rPr>
        <w:t>Library</w:t>
      </w:r>
      <w:r>
        <w:rPr>
          <w:spacing w:val="-4"/>
          <w:sz w:val="20"/>
          <w:vertAlign w:val="baseline"/>
        </w:rPr>
        <w:t> </w:t>
      </w:r>
      <w:r>
        <w:rPr>
          <w:sz w:val="20"/>
          <w:vertAlign w:val="baseline"/>
        </w:rPr>
        <w:t>of</w:t>
      </w:r>
      <w:r>
        <w:rPr>
          <w:spacing w:val="-4"/>
          <w:sz w:val="20"/>
          <w:vertAlign w:val="baseline"/>
        </w:rPr>
        <w:t> </w:t>
      </w:r>
      <w:r>
        <w:rPr>
          <w:spacing w:val="-2"/>
          <w:sz w:val="20"/>
          <w:vertAlign w:val="baseline"/>
        </w:rPr>
        <w:t>Congress.</w:t>
      </w:r>
    </w:p>
    <w:p>
      <w:pPr>
        <w:spacing w:after="0"/>
        <w:jc w:val="left"/>
        <w:rPr>
          <w:sz w:val="20"/>
        </w:rPr>
        <w:sectPr>
          <w:pgSz w:w="8510" w:h="12760"/>
          <w:pgMar w:header="683" w:footer="705" w:top="1140" w:bottom="900" w:left="860" w:right="800"/>
        </w:sectPr>
      </w:pPr>
    </w:p>
    <w:p>
      <w:pPr>
        <w:pStyle w:val="BodyText"/>
        <w:spacing w:before="99"/>
        <w:ind w:left="103" w:right="161"/>
        <w:jc w:val="both"/>
      </w:pPr>
      <w:r>
        <w:rPr/>
        <w:t>immediately send him the building plan—and it seems she did.</w:t>
      </w:r>
      <w:r>
        <w:rPr>
          <w:vertAlign w:val="superscript"/>
        </w:rPr>
        <w:t>25</w:t>
      </w:r>
      <w:r>
        <w:rPr>
          <w:vertAlign w:val="baseline"/>
        </w:rPr>
        <w:t> When</w:t>
      </w:r>
      <w:r>
        <w:rPr>
          <w:spacing w:val="40"/>
          <w:vertAlign w:val="baseline"/>
        </w:rPr>
        <w:t> </w:t>
      </w:r>
      <w:r>
        <w:rPr>
          <w:vertAlign w:val="baseline"/>
        </w:rPr>
        <w:t>the new academy building was completed in Pyongyang, it resembled Topeka’s Central Park School.</w:t>
      </w:r>
      <w:r>
        <w:rPr>
          <w:vertAlign w:val="superscript"/>
        </w:rPr>
        <w:t>26</w:t>
      </w:r>
      <w:r>
        <w:rPr>
          <w:vertAlign w:val="baseline"/>
        </w:rPr>
        <w:t> It became known as the Helen Marquis Memorial Academy, used for boys’ education. It remains unknown whether Wood knew his school design was also used in Pyongyang.</w:t>
      </w:r>
    </w:p>
    <w:p>
      <w:pPr>
        <w:pStyle w:val="BodyText"/>
        <w:spacing w:before="2"/>
        <w:rPr>
          <w:sz w:val="20"/>
        </w:rPr>
      </w:pPr>
      <w:r>
        <w:rPr/>
        <w:drawing>
          <wp:anchor distT="0" distB="0" distL="0" distR="0" allowOverlap="1" layoutInCell="1" locked="0" behindDoc="1" simplePos="0" relativeHeight="487593984">
            <wp:simplePos x="0" y="0"/>
            <wp:positionH relativeFrom="page">
              <wp:posOffset>612140</wp:posOffset>
            </wp:positionH>
            <wp:positionV relativeFrom="paragraph">
              <wp:posOffset>162953</wp:posOffset>
            </wp:positionV>
            <wp:extent cx="4171785" cy="2560319"/>
            <wp:effectExtent l="0" t="0" r="0" b="0"/>
            <wp:wrapTopAndBottom/>
            <wp:docPr id="17" name="Image 17"/>
            <wp:cNvGraphicFramePr>
              <a:graphicFrameLocks/>
            </wp:cNvGraphicFramePr>
            <a:graphic>
              <a:graphicData uri="http://schemas.openxmlformats.org/drawingml/2006/picture">
                <pic:pic>
                  <pic:nvPicPr>
                    <pic:cNvPr id="17" name="Image 17"/>
                    <pic:cNvPicPr/>
                  </pic:nvPicPr>
                  <pic:blipFill>
                    <a:blip r:embed="rId14" cstate="print"/>
                    <a:stretch>
                      <a:fillRect/>
                    </a:stretch>
                  </pic:blipFill>
                  <pic:spPr>
                    <a:xfrm>
                      <a:off x="0" y="0"/>
                      <a:ext cx="4171785" cy="2560319"/>
                    </a:xfrm>
                    <a:prstGeom prst="rect">
                      <a:avLst/>
                    </a:prstGeom>
                  </pic:spPr>
                </pic:pic>
              </a:graphicData>
            </a:graphic>
          </wp:anchor>
        </w:drawing>
      </w:r>
    </w:p>
    <w:p>
      <w:pPr>
        <w:spacing w:before="3"/>
        <w:ind w:left="103" w:right="161" w:firstLine="0"/>
        <w:jc w:val="both"/>
        <w:rPr>
          <w:b/>
          <w:sz w:val="20"/>
        </w:rPr>
      </w:pPr>
      <w:r>
        <w:rPr>
          <w:b/>
          <w:sz w:val="20"/>
        </w:rPr>
        <w:t>Figure 6. A photograph depicts the Helen Marquis Memorial Academy at Pyongyang. This school building</w:t>
      </w:r>
      <w:r>
        <w:rPr>
          <w:b/>
          <w:spacing w:val="-1"/>
          <w:sz w:val="20"/>
        </w:rPr>
        <w:t> </w:t>
      </w:r>
      <w:r>
        <w:rPr>
          <w:b/>
          <w:sz w:val="20"/>
        </w:rPr>
        <w:t>was very similar</w:t>
      </w:r>
      <w:r>
        <w:rPr>
          <w:b/>
          <w:spacing w:val="-5"/>
          <w:sz w:val="20"/>
        </w:rPr>
        <w:t> </w:t>
      </w:r>
      <w:r>
        <w:rPr>
          <w:b/>
          <w:sz w:val="20"/>
        </w:rPr>
        <w:t>to the</w:t>
      </w:r>
      <w:r>
        <w:rPr>
          <w:b/>
          <w:spacing w:val="-1"/>
          <w:sz w:val="20"/>
        </w:rPr>
        <w:t> </w:t>
      </w:r>
      <w:r>
        <w:rPr>
          <w:b/>
          <w:sz w:val="20"/>
        </w:rPr>
        <w:t>Central Park School building in Topeka. (Labeled as “1910-1919 – Helen Marquis Memorial Academy Building – Boy’s Academy, Pyeng Yang, Korea” in Moffett Korea Collection. Princeton Theological Seminary Library).</w:t>
      </w:r>
    </w:p>
    <w:p>
      <w:pPr>
        <w:pStyle w:val="BodyText"/>
        <w:spacing w:before="10"/>
        <w:rPr>
          <w:b/>
          <w:sz w:val="21"/>
        </w:rPr>
      </w:pPr>
    </w:p>
    <w:p>
      <w:pPr>
        <w:pStyle w:val="BodyText"/>
        <w:ind w:left="103" w:right="164" w:firstLine="720"/>
        <w:jc w:val="both"/>
      </w:pPr>
      <w:r>
        <w:rPr/>
        <w:t>The Bairds clearly became involved in building design and planning, yet it remains unclear just how many projects their hands touched. And while the evidence presented here seems to suggest they handled only a few buildings, the buildings were significant enough in scale and scope to be worthy of study and commentary today. That the histories of these buildings have links to architects in the United States is</w:t>
      </w:r>
    </w:p>
    <w:p>
      <w:pPr>
        <w:pStyle w:val="BodyText"/>
        <w:spacing w:before="4"/>
        <w:rPr>
          <w:sz w:val="13"/>
        </w:rPr>
      </w:pPr>
      <w:r>
        <w:rPr/>
        <mc:AlternateContent>
          <mc:Choice Requires="wps">
            <w:drawing>
              <wp:anchor distT="0" distB="0" distL="0" distR="0" allowOverlap="1" layoutInCell="1" locked="0" behindDoc="1" simplePos="0" relativeHeight="487594496">
                <wp:simplePos x="0" y="0"/>
                <wp:positionH relativeFrom="page">
                  <wp:posOffset>611886</wp:posOffset>
                </wp:positionH>
                <wp:positionV relativeFrom="paragraph">
                  <wp:posOffset>112996</wp:posOffset>
                </wp:positionV>
                <wp:extent cx="1829435" cy="6350"/>
                <wp:effectExtent l="0" t="0" r="0" b="0"/>
                <wp:wrapTopAndBottom/>
                <wp:docPr id="18" name="Graphic 18"/>
                <wp:cNvGraphicFramePr>
                  <a:graphicFrameLocks/>
                </wp:cNvGraphicFramePr>
                <a:graphic>
                  <a:graphicData uri="http://schemas.microsoft.com/office/word/2010/wordprocessingShape">
                    <wps:wsp>
                      <wps:cNvPr id="18" name="Graphic 18"/>
                      <wps:cNvSpPr/>
                      <wps:spPr>
                        <a:xfrm>
                          <a:off x="0" y="0"/>
                          <a:ext cx="1829435" cy="6350"/>
                        </a:xfrm>
                        <a:custGeom>
                          <a:avLst/>
                          <a:gdLst/>
                          <a:ahLst/>
                          <a:cxnLst/>
                          <a:rect l="l" t="t" r="r" b="b"/>
                          <a:pathLst>
                            <a:path w="1829435" h="6350">
                              <a:moveTo>
                                <a:pt x="1829308" y="0"/>
                              </a:moveTo>
                              <a:lnTo>
                                <a:pt x="0" y="0"/>
                              </a:lnTo>
                              <a:lnTo>
                                <a:pt x="0" y="6096"/>
                              </a:lnTo>
                              <a:lnTo>
                                <a:pt x="1829308" y="6096"/>
                              </a:lnTo>
                              <a:lnTo>
                                <a:pt x="1829308"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48.18pt;margin-top:8.897344pt;width:144.04pt;height:.48001pt;mso-position-horizontal-relative:page;mso-position-vertical-relative:paragraph;z-index:-15721984;mso-wrap-distance-left:0;mso-wrap-distance-right:0" id="docshape12" filled="true" fillcolor="#000000" stroked="false">
                <v:fill type="solid"/>
                <w10:wrap type="topAndBottom"/>
              </v:rect>
            </w:pict>
          </mc:Fallback>
        </mc:AlternateContent>
      </w:r>
    </w:p>
    <w:p>
      <w:pPr>
        <w:spacing w:before="99"/>
        <w:ind w:left="103" w:right="162" w:firstLine="0"/>
        <w:jc w:val="both"/>
        <w:rPr>
          <w:sz w:val="20"/>
        </w:rPr>
      </w:pPr>
      <w:r>
        <w:rPr>
          <w:sz w:val="20"/>
          <w:vertAlign w:val="superscript"/>
        </w:rPr>
        <w:t>25</w:t>
      </w:r>
      <w:r>
        <w:rPr>
          <w:sz w:val="20"/>
          <w:vertAlign w:val="baseline"/>
        </w:rPr>
        <w:t> Letter from Annie L. Baird to William M. Baird, May 15, 1914. Located in “Correspondence from Annie Baird, 1914-1916” in Annie Laurie Adams Baird Papers, RG 172, Box 1, Folder 3; Presbyterian Historical Society.</w:t>
      </w:r>
    </w:p>
    <w:p>
      <w:pPr>
        <w:spacing w:before="0"/>
        <w:ind w:left="103" w:right="163" w:firstLine="0"/>
        <w:jc w:val="both"/>
        <w:rPr>
          <w:sz w:val="20"/>
        </w:rPr>
      </w:pPr>
      <w:r>
        <w:rPr>
          <w:sz w:val="20"/>
          <w:vertAlign w:val="superscript"/>
        </w:rPr>
        <w:t>26</w:t>
      </w:r>
      <w:r>
        <w:rPr>
          <w:sz w:val="20"/>
          <w:vertAlign w:val="baseline"/>
        </w:rPr>
        <w:t> The author is unfortunately still searching for evidence of a more precise completion date</w:t>
      </w:r>
      <w:r>
        <w:rPr>
          <w:spacing w:val="-1"/>
          <w:sz w:val="20"/>
          <w:vertAlign w:val="baseline"/>
        </w:rPr>
        <w:t> </w:t>
      </w:r>
      <w:r>
        <w:rPr>
          <w:sz w:val="20"/>
          <w:vertAlign w:val="baseline"/>
        </w:rPr>
        <w:t>for the</w:t>
      </w:r>
      <w:r>
        <w:rPr>
          <w:spacing w:val="-2"/>
          <w:sz w:val="20"/>
          <w:vertAlign w:val="baseline"/>
        </w:rPr>
        <w:t> </w:t>
      </w:r>
      <w:r>
        <w:rPr>
          <w:sz w:val="20"/>
          <w:vertAlign w:val="baseline"/>
        </w:rPr>
        <w:t>Helen</w:t>
      </w:r>
      <w:r>
        <w:rPr>
          <w:spacing w:val="-2"/>
          <w:sz w:val="20"/>
          <w:vertAlign w:val="baseline"/>
        </w:rPr>
        <w:t> </w:t>
      </w:r>
      <w:r>
        <w:rPr>
          <w:sz w:val="20"/>
          <w:vertAlign w:val="baseline"/>
        </w:rPr>
        <w:t>Marquis</w:t>
      </w:r>
      <w:r>
        <w:rPr>
          <w:spacing w:val="-1"/>
          <w:sz w:val="20"/>
          <w:vertAlign w:val="baseline"/>
        </w:rPr>
        <w:t> </w:t>
      </w:r>
      <w:r>
        <w:rPr>
          <w:sz w:val="20"/>
          <w:vertAlign w:val="baseline"/>
        </w:rPr>
        <w:t>academy</w:t>
      </w:r>
      <w:r>
        <w:rPr>
          <w:spacing w:val="-2"/>
          <w:sz w:val="20"/>
          <w:vertAlign w:val="baseline"/>
        </w:rPr>
        <w:t> </w:t>
      </w:r>
      <w:r>
        <w:rPr>
          <w:sz w:val="20"/>
          <w:vertAlign w:val="baseline"/>
        </w:rPr>
        <w:t>building,</w:t>
      </w:r>
      <w:r>
        <w:rPr>
          <w:spacing w:val="-2"/>
          <w:sz w:val="20"/>
          <w:vertAlign w:val="baseline"/>
        </w:rPr>
        <w:t> </w:t>
      </w:r>
      <w:r>
        <w:rPr>
          <w:sz w:val="20"/>
          <w:vertAlign w:val="baseline"/>
        </w:rPr>
        <w:t>but</w:t>
      </w:r>
      <w:r>
        <w:rPr>
          <w:spacing w:val="-1"/>
          <w:sz w:val="20"/>
          <w:vertAlign w:val="baseline"/>
        </w:rPr>
        <w:t> </w:t>
      </w:r>
      <w:r>
        <w:rPr>
          <w:sz w:val="20"/>
          <w:vertAlign w:val="baseline"/>
        </w:rPr>
        <w:t>a</w:t>
      </w:r>
      <w:r>
        <w:rPr>
          <w:spacing w:val="-2"/>
          <w:sz w:val="20"/>
          <w:vertAlign w:val="baseline"/>
        </w:rPr>
        <w:t> </w:t>
      </w:r>
      <w:r>
        <w:rPr>
          <w:sz w:val="20"/>
          <w:vertAlign w:val="baseline"/>
        </w:rPr>
        <w:t>photograph</w:t>
      </w:r>
      <w:r>
        <w:rPr>
          <w:spacing w:val="-2"/>
          <w:sz w:val="20"/>
          <w:vertAlign w:val="baseline"/>
        </w:rPr>
        <w:t> </w:t>
      </w:r>
      <w:r>
        <w:rPr>
          <w:sz w:val="20"/>
          <w:vertAlign w:val="baseline"/>
        </w:rPr>
        <w:t>of the building (see Figure 6) with a handwritten date of Jan. 12, 1917, could suggest it was built sometime by then, if not the late 1910s in general.</w:t>
      </w:r>
    </w:p>
    <w:p>
      <w:pPr>
        <w:spacing w:after="0"/>
        <w:jc w:val="both"/>
        <w:rPr>
          <w:sz w:val="20"/>
        </w:rPr>
        <w:sectPr>
          <w:pgSz w:w="8510" w:h="12760"/>
          <w:pgMar w:header="683" w:footer="705" w:top="1140" w:bottom="900" w:left="860" w:right="800"/>
        </w:sectPr>
      </w:pPr>
    </w:p>
    <w:p>
      <w:pPr>
        <w:pStyle w:val="BodyText"/>
        <w:spacing w:before="99"/>
        <w:ind w:left="103" w:right="151"/>
        <w:jc w:val="both"/>
      </w:pPr>
      <w:r>
        <w:rPr/>
        <w:t>also noteworthy in partially answering the questions of how they came to be and why they looked the way they did. In the case of the Union Christian College building, the failure of the deal with McLane appears to have resulted in Baird defaulting to a Western-Korean hybrid plan akin to other mission structures of the time in Pyongyang. In</w:t>
      </w:r>
      <w:r>
        <w:rPr>
          <w:spacing w:val="-1"/>
        </w:rPr>
        <w:t> </w:t>
      </w:r>
      <w:r>
        <w:rPr/>
        <w:t>the case of the boys’ academy, it was copied and modified from an American school plan, resulting in a more American-style structure that brought a little piece of Kansas architecture all the way to Pyongyang. Furthermore, in addition to the help received from other missionary-builders, Baird’s description of how he relied on guides such as Kidder’s handbook is suggestive of how some missionaries without an engineering or building background may have been able to make the necessary calculations and technical plans for</w:t>
      </w:r>
      <w:r>
        <w:rPr>
          <w:spacing w:val="40"/>
        </w:rPr>
        <w:t> </w:t>
      </w:r>
      <w:r>
        <w:rPr/>
        <w:t>a given structure.</w:t>
      </w:r>
    </w:p>
    <w:p>
      <w:pPr>
        <w:pStyle w:val="BodyText"/>
        <w:spacing w:before="1"/>
        <w:ind w:left="103" w:right="163" w:firstLine="720"/>
        <w:jc w:val="both"/>
      </w:pPr>
      <w:r>
        <w:rPr/>
        <w:t>Both buildings stand as good examples of how the Presbyterian community,</w:t>
      </w:r>
      <w:r>
        <w:rPr>
          <w:spacing w:val="-4"/>
        </w:rPr>
        <w:t> </w:t>
      </w:r>
      <w:r>
        <w:rPr/>
        <w:t>and</w:t>
      </w:r>
      <w:r>
        <w:rPr>
          <w:spacing w:val="-4"/>
        </w:rPr>
        <w:t> </w:t>
      </w:r>
      <w:r>
        <w:rPr/>
        <w:t>many</w:t>
      </w:r>
      <w:r>
        <w:rPr>
          <w:spacing w:val="-2"/>
        </w:rPr>
        <w:t> </w:t>
      </w:r>
      <w:r>
        <w:rPr/>
        <w:t>missionaries</w:t>
      </w:r>
      <w:r>
        <w:rPr>
          <w:spacing w:val="-4"/>
        </w:rPr>
        <w:t> </w:t>
      </w:r>
      <w:r>
        <w:rPr/>
        <w:t>in</w:t>
      </w:r>
      <w:r>
        <w:rPr>
          <w:spacing w:val="-4"/>
        </w:rPr>
        <w:t> </w:t>
      </w:r>
      <w:r>
        <w:rPr/>
        <w:t>general,</w:t>
      </w:r>
      <w:r>
        <w:rPr>
          <w:spacing w:val="-4"/>
        </w:rPr>
        <w:t> </w:t>
      </w:r>
      <w:r>
        <w:rPr/>
        <w:t>adapted</w:t>
      </w:r>
      <w:r>
        <w:rPr>
          <w:spacing w:val="-4"/>
        </w:rPr>
        <w:t> </w:t>
      </w:r>
      <w:r>
        <w:rPr/>
        <w:t>to</w:t>
      </w:r>
      <w:r>
        <w:rPr>
          <w:spacing w:val="-4"/>
        </w:rPr>
        <w:t> </w:t>
      </w:r>
      <w:r>
        <w:rPr/>
        <w:t>their</w:t>
      </w:r>
      <w:r>
        <w:rPr>
          <w:spacing w:val="-4"/>
        </w:rPr>
        <w:t> </w:t>
      </w:r>
      <w:r>
        <w:rPr/>
        <w:t>situation</w:t>
      </w:r>
      <w:r>
        <w:rPr>
          <w:spacing w:val="-3"/>
        </w:rPr>
        <w:t> </w:t>
      </w:r>
      <w:r>
        <w:rPr/>
        <w:t>in Korea and took on new roles to achieve their goals and build up their mission</w:t>
      </w:r>
      <w:r>
        <w:rPr>
          <w:spacing w:val="-1"/>
        </w:rPr>
        <w:t> </w:t>
      </w:r>
      <w:r>
        <w:rPr/>
        <w:t>stations.</w:t>
      </w:r>
      <w:r>
        <w:rPr>
          <w:spacing w:val="-1"/>
        </w:rPr>
        <w:t> </w:t>
      </w:r>
      <w:r>
        <w:rPr/>
        <w:t>Though the</w:t>
      </w:r>
      <w:r>
        <w:rPr>
          <w:spacing w:val="-2"/>
        </w:rPr>
        <w:t> </w:t>
      </w:r>
      <w:r>
        <w:rPr/>
        <w:t>Bairds</w:t>
      </w:r>
      <w:r>
        <w:rPr>
          <w:spacing w:val="-1"/>
        </w:rPr>
        <w:t> </w:t>
      </w:r>
      <w:r>
        <w:rPr/>
        <w:t>do not</w:t>
      </w:r>
      <w:r>
        <w:rPr>
          <w:spacing w:val="-1"/>
        </w:rPr>
        <w:t> </w:t>
      </w:r>
      <w:r>
        <w:rPr/>
        <w:t>appear</w:t>
      </w:r>
      <w:r>
        <w:rPr>
          <w:spacing w:val="-2"/>
        </w:rPr>
        <w:t> </w:t>
      </w:r>
      <w:r>
        <w:rPr/>
        <w:t>to</w:t>
      </w:r>
      <w:r>
        <w:rPr>
          <w:spacing w:val="-1"/>
        </w:rPr>
        <w:t> </w:t>
      </w:r>
      <w:r>
        <w:rPr/>
        <w:t>have</w:t>
      </w:r>
      <w:r>
        <w:rPr>
          <w:spacing w:val="-1"/>
        </w:rPr>
        <w:t> </w:t>
      </w:r>
      <w:r>
        <w:rPr/>
        <w:t>become</w:t>
      </w:r>
      <w:r>
        <w:rPr>
          <w:spacing w:val="-1"/>
        </w:rPr>
        <w:t> </w:t>
      </w:r>
      <w:r>
        <w:rPr/>
        <w:t>prolific “missionary-architects” in the way others did, their name joins the ranks</w:t>
      </w:r>
      <w:r>
        <w:rPr>
          <w:spacing w:val="40"/>
        </w:rPr>
        <w:t> </w:t>
      </w:r>
      <w:r>
        <w:rPr/>
        <w:t>of several other missionaries who took up the role of builder or designer</w:t>
      </w:r>
      <w:r>
        <w:rPr>
          <w:spacing w:val="80"/>
        </w:rPr>
        <w:t> </w:t>
      </w:r>
      <w:r>
        <w:rPr/>
        <w:t>in early modern Korea.</w:t>
      </w:r>
    </w:p>
    <w:p>
      <w:pPr>
        <w:pStyle w:val="BodyText"/>
        <w:spacing w:before="11"/>
        <w:rPr>
          <w:sz w:val="21"/>
        </w:rPr>
      </w:pPr>
    </w:p>
    <w:p>
      <w:pPr>
        <w:spacing w:before="0"/>
        <w:ind w:left="103" w:right="115" w:firstLine="0"/>
        <w:jc w:val="both"/>
        <w:rPr>
          <w:i/>
          <w:sz w:val="20"/>
        </w:rPr>
      </w:pPr>
      <w:r>
        <w:rPr>
          <w:i/>
          <w:sz w:val="20"/>
        </w:rPr>
        <w:t>Nate</w:t>
      </w:r>
      <w:r>
        <w:rPr>
          <w:i/>
          <w:spacing w:val="-3"/>
          <w:sz w:val="20"/>
        </w:rPr>
        <w:t> </w:t>
      </w:r>
      <w:r>
        <w:rPr>
          <w:i/>
          <w:sz w:val="20"/>
        </w:rPr>
        <w:t>Kornegay</w:t>
      </w:r>
      <w:r>
        <w:rPr>
          <w:i/>
          <w:spacing w:val="-4"/>
          <w:sz w:val="20"/>
        </w:rPr>
        <w:t> </w:t>
      </w:r>
      <w:r>
        <w:rPr>
          <w:i/>
          <w:sz w:val="20"/>
        </w:rPr>
        <w:t>photographs</w:t>
      </w:r>
      <w:r>
        <w:rPr>
          <w:i/>
          <w:spacing w:val="-4"/>
          <w:sz w:val="20"/>
        </w:rPr>
        <w:t> </w:t>
      </w:r>
      <w:r>
        <w:rPr>
          <w:i/>
          <w:sz w:val="20"/>
        </w:rPr>
        <w:t>and</w:t>
      </w:r>
      <w:r>
        <w:rPr>
          <w:i/>
          <w:spacing w:val="-4"/>
          <w:sz w:val="20"/>
        </w:rPr>
        <w:t> </w:t>
      </w:r>
      <w:r>
        <w:rPr>
          <w:i/>
          <w:sz w:val="20"/>
        </w:rPr>
        <w:t>writes</w:t>
      </w:r>
      <w:r>
        <w:rPr>
          <w:i/>
          <w:spacing w:val="-4"/>
          <w:sz w:val="20"/>
        </w:rPr>
        <w:t> </w:t>
      </w:r>
      <w:r>
        <w:rPr>
          <w:i/>
          <w:sz w:val="20"/>
        </w:rPr>
        <w:t>about</w:t>
      </w:r>
      <w:r>
        <w:rPr>
          <w:i/>
          <w:spacing w:val="-3"/>
          <w:sz w:val="20"/>
        </w:rPr>
        <w:t> </w:t>
      </w:r>
      <w:r>
        <w:rPr>
          <w:i/>
          <w:sz w:val="20"/>
        </w:rPr>
        <w:t>early</w:t>
      </w:r>
      <w:r>
        <w:rPr>
          <w:i/>
          <w:spacing w:val="-4"/>
          <w:sz w:val="20"/>
        </w:rPr>
        <w:t> </w:t>
      </w:r>
      <w:r>
        <w:rPr>
          <w:i/>
          <w:sz w:val="20"/>
        </w:rPr>
        <w:t>modern</w:t>
      </w:r>
      <w:r>
        <w:rPr>
          <w:i/>
          <w:spacing w:val="-4"/>
          <w:sz w:val="20"/>
        </w:rPr>
        <w:t> </w:t>
      </w:r>
      <w:r>
        <w:rPr>
          <w:i/>
          <w:sz w:val="20"/>
        </w:rPr>
        <w:t>architecture</w:t>
      </w:r>
      <w:r>
        <w:rPr>
          <w:i/>
          <w:spacing w:val="-4"/>
          <w:sz w:val="20"/>
        </w:rPr>
        <w:t> </w:t>
      </w:r>
      <w:r>
        <w:rPr>
          <w:i/>
          <w:sz w:val="20"/>
        </w:rPr>
        <w:t>in</w:t>
      </w:r>
      <w:r>
        <w:rPr>
          <w:i/>
          <w:spacing w:val="-4"/>
          <w:sz w:val="20"/>
        </w:rPr>
        <w:t> </w:t>
      </w:r>
      <w:r>
        <w:rPr>
          <w:i/>
          <w:sz w:val="20"/>
        </w:rPr>
        <w:t>Korea.</w:t>
      </w:r>
      <w:r>
        <w:rPr>
          <w:i/>
          <w:sz w:val="20"/>
        </w:rPr>
        <w:t> He is currently working on a number of projects, including the study of a particular ceramic tile trend found throughout the former Japanese Empire. Research articles and architectural photo essays can be found at his website, </w:t>
      </w:r>
      <w:r>
        <w:rPr>
          <w:sz w:val="20"/>
        </w:rPr>
        <w:t>Colonial Korea</w:t>
      </w:r>
      <w:r>
        <w:rPr>
          <w:i/>
          <w:sz w:val="20"/>
        </w:rPr>
        <w:t>. Visit </w:t>
      </w:r>
      <w:hyperlink r:id="rId15">
        <w:r>
          <w:rPr>
            <w:sz w:val="20"/>
          </w:rPr>
          <w:t>www.colonialkorea.com</w:t>
        </w:r>
        <w:r>
          <w:rPr>
            <w:i/>
            <w:sz w:val="20"/>
          </w:rPr>
          <w:t>.</w:t>
        </w:r>
      </w:hyperlink>
    </w:p>
    <w:sectPr>
      <w:pgSz w:w="8510" w:h="12760"/>
      <w:pgMar w:header="683" w:footer="705" w:top="1140" w:bottom="900" w:left="860" w:right="8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ourier New">
    <w:altName w:val="Courier New"/>
    <w:charset w:val="0"/>
    <w:family w:val="modern"/>
    <w:pitch w:val="fixed"/>
  </w:font>
</w:fonts>
</file>

<file path=word/footer1.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7494656">
              <wp:simplePos x="0" y="0"/>
              <wp:positionH relativeFrom="page">
                <wp:posOffset>2598927</wp:posOffset>
              </wp:positionH>
              <wp:positionV relativeFrom="page">
                <wp:posOffset>7514476</wp:posOffset>
              </wp:positionV>
              <wp:extent cx="217170" cy="166370"/>
              <wp:effectExtent l="0" t="0" r="0" b="0"/>
              <wp:wrapNone/>
              <wp:docPr id="1" name="Textbox 1"/>
              <wp:cNvGraphicFramePr>
                <a:graphicFrameLocks/>
              </wp:cNvGraphicFramePr>
              <a:graphic>
                <a:graphicData uri="http://schemas.microsoft.com/office/word/2010/wordprocessingShape">
                  <wps:wsp>
                    <wps:cNvPr id="1" name="Textbox 1"/>
                    <wps:cNvSpPr txBox="1"/>
                    <wps:spPr>
                      <a:xfrm>
                        <a:off x="0" y="0"/>
                        <a:ext cx="217170" cy="166370"/>
                      </a:xfrm>
                      <a:prstGeom prst="rect">
                        <a:avLst/>
                      </a:prstGeom>
                    </wps:spPr>
                    <wps:txbx>
                      <w:txbxContent>
                        <w:p>
                          <w:pPr>
                            <w:spacing w:before="12"/>
                            <w:ind w:left="60" w:right="0" w:firstLine="0"/>
                            <w:jc w:val="left"/>
                            <w:rPr>
                              <w:sz w:val="20"/>
                            </w:rPr>
                          </w:pPr>
                          <w:r>
                            <w:rPr>
                              <w:spacing w:val="-5"/>
                              <w:sz w:val="20"/>
                            </w:rPr>
                            <w:fldChar w:fldCharType="begin"/>
                          </w:r>
                          <w:r>
                            <w:rPr>
                              <w:spacing w:val="-5"/>
                              <w:sz w:val="20"/>
                            </w:rPr>
                            <w:instrText> PAGE </w:instrText>
                          </w:r>
                          <w:r>
                            <w:rPr>
                              <w:spacing w:val="-5"/>
                              <w:sz w:val="20"/>
                            </w:rPr>
                            <w:fldChar w:fldCharType="separate"/>
                          </w:r>
                          <w:r>
                            <w:rPr>
                              <w:spacing w:val="-5"/>
                              <w:sz w:val="20"/>
                            </w:rPr>
                            <w:t>26</w:t>
                          </w:r>
                          <w:r>
                            <w:rPr>
                              <w:spacing w:val="-5"/>
                              <w:sz w:val="20"/>
                            </w:rPr>
                            <w:fldChar w:fldCharType="end"/>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204.639999pt;margin-top:591.691040pt;width:17.1pt;height:13.1pt;mso-position-horizontal-relative:page;mso-position-vertical-relative:page;z-index:-15821824" type="#_x0000_t202" id="docshape1" filled="false" stroked="false">
              <v:textbox inset="0,0,0,0">
                <w:txbxContent>
                  <w:p>
                    <w:pPr>
                      <w:spacing w:before="12"/>
                      <w:ind w:left="60" w:right="0" w:firstLine="0"/>
                      <w:jc w:val="left"/>
                      <w:rPr>
                        <w:sz w:val="20"/>
                      </w:rPr>
                    </w:pPr>
                    <w:r>
                      <w:rPr>
                        <w:spacing w:val="-5"/>
                        <w:sz w:val="20"/>
                      </w:rPr>
                      <w:fldChar w:fldCharType="begin"/>
                    </w:r>
                    <w:r>
                      <w:rPr>
                        <w:spacing w:val="-5"/>
                        <w:sz w:val="20"/>
                      </w:rPr>
                      <w:instrText> PAGE </w:instrText>
                    </w:r>
                    <w:r>
                      <w:rPr>
                        <w:spacing w:val="-5"/>
                        <w:sz w:val="20"/>
                      </w:rPr>
                      <w:fldChar w:fldCharType="separate"/>
                    </w:r>
                    <w:r>
                      <w:rPr>
                        <w:spacing w:val="-5"/>
                        <w:sz w:val="20"/>
                      </w:rPr>
                      <w:t>26</w:t>
                    </w:r>
                    <w:r>
                      <w:rPr>
                        <w:spacing w:val="-5"/>
                        <w:sz w:val="20"/>
                      </w:rPr>
                      <w:fldChar w:fldCharType="end"/>
                    </w:r>
                  </w:p>
                </w:txbxContent>
              </v:textbox>
              <w10:wrap type="none"/>
            </v:shape>
          </w:pict>
        </mc:Fallback>
      </mc:AlternateContent>
    </w:r>
  </w:p>
</w:ftr>
</file>

<file path=word/footer2.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7495680">
              <wp:simplePos x="0" y="0"/>
              <wp:positionH relativeFrom="page">
                <wp:posOffset>2598927</wp:posOffset>
              </wp:positionH>
              <wp:positionV relativeFrom="page">
                <wp:posOffset>7514476</wp:posOffset>
              </wp:positionV>
              <wp:extent cx="217170" cy="166370"/>
              <wp:effectExtent l="0" t="0" r="0" b="0"/>
              <wp:wrapNone/>
              <wp:docPr id="4" name="Textbox 4"/>
              <wp:cNvGraphicFramePr>
                <a:graphicFrameLocks/>
              </wp:cNvGraphicFramePr>
              <a:graphic>
                <a:graphicData uri="http://schemas.microsoft.com/office/word/2010/wordprocessingShape">
                  <wps:wsp>
                    <wps:cNvPr id="4" name="Textbox 4"/>
                    <wps:cNvSpPr txBox="1"/>
                    <wps:spPr>
                      <a:xfrm>
                        <a:off x="0" y="0"/>
                        <a:ext cx="217170" cy="166370"/>
                      </a:xfrm>
                      <a:prstGeom prst="rect">
                        <a:avLst/>
                      </a:prstGeom>
                    </wps:spPr>
                    <wps:txbx>
                      <w:txbxContent>
                        <w:p>
                          <w:pPr>
                            <w:spacing w:before="12"/>
                            <w:ind w:left="60" w:right="0" w:firstLine="0"/>
                            <w:jc w:val="left"/>
                            <w:rPr>
                              <w:sz w:val="20"/>
                            </w:rPr>
                          </w:pPr>
                          <w:r>
                            <w:rPr>
                              <w:spacing w:val="-5"/>
                              <w:sz w:val="20"/>
                            </w:rPr>
                            <w:fldChar w:fldCharType="begin"/>
                          </w:r>
                          <w:r>
                            <w:rPr>
                              <w:spacing w:val="-5"/>
                              <w:sz w:val="20"/>
                            </w:rPr>
                            <w:instrText> PAGE </w:instrText>
                          </w:r>
                          <w:r>
                            <w:rPr>
                              <w:spacing w:val="-5"/>
                              <w:sz w:val="20"/>
                            </w:rPr>
                            <w:fldChar w:fldCharType="separate"/>
                          </w:r>
                          <w:r>
                            <w:rPr>
                              <w:spacing w:val="-5"/>
                              <w:sz w:val="20"/>
                            </w:rPr>
                            <w:t>27</w:t>
                          </w:r>
                          <w:r>
                            <w:rPr>
                              <w:spacing w:val="-5"/>
                              <w:sz w:val="20"/>
                            </w:rPr>
                            <w:fldChar w:fldCharType="end"/>
                          </w:r>
                        </w:p>
                      </w:txbxContent>
                    </wps:txbx>
                    <wps:bodyPr wrap="square" lIns="0" tIns="0" rIns="0" bIns="0" rtlCol="0">
                      <a:noAutofit/>
                    </wps:bodyPr>
                  </wps:wsp>
                </a:graphicData>
              </a:graphic>
            </wp:anchor>
          </w:drawing>
        </mc:Choice>
        <mc:Fallback>
          <w:pict>
            <v:shape style="position:absolute;margin-left:204.639999pt;margin-top:591.691040pt;width:17.1pt;height:13.1pt;mso-position-horizontal-relative:page;mso-position-vertical-relative:page;z-index:-15820800" type="#_x0000_t202" id="docshape4" filled="false" stroked="false">
              <v:textbox inset="0,0,0,0">
                <w:txbxContent>
                  <w:p>
                    <w:pPr>
                      <w:spacing w:before="12"/>
                      <w:ind w:left="60" w:right="0" w:firstLine="0"/>
                      <w:jc w:val="left"/>
                      <w:rPr>
                        <w:sz w:val="20"/>
                      </w:rPr>
                    </w:pPr>
                    <w:r>
                      <w:rPr>
                        <w:spacing w:val="-5"/>
                        <w:sz w:val="20"/>
                      </w:rPr>
                      <w:fldChar w:fldCharType="begin"/>
                    </w:r>
                    <w:r>
                      <w:rPr>
                        <w:spacing w:val="-5"/>
                        <w:sz w:val="20"/>
                      </w:rPr>
                      <w:instrText> PAGE </w:instrText>
                    </w:r>
                    <w:r>
                      <w:rPr>
                        <w:spacing w:val="-5"/>
                        <w:sz w:val="20"/>
                      </w:rPr>
                      <w:fldChar w:fldCharType="separate"/>
                    </w:r>
                    <w:r>
                      <w:rPr>
                        <w:spacing w:val="-5"/>
                        <w:sz w:val="20"/>
                      </w:rPr>
                      <w:t>27</w:t>
                    </w:r>
                    <w:r>
                      <w:rPr>
                        <w:spacing w:val="-5"/>
                        <w:sz w:val="20"/>
                      </w:rPr>
                      <w:fldChar w:fldCharType="end"/>
                    </w:r>
                  </w:p>
                </w:txbxContent>
              </v:textbox>
              <w10:wrap type="none"/>
            </v:shape>
          </w:pict>
        </mc:Fallback>
      </mc:AlternateContent>
    </w:r>
  </w:p>
</w:ftr>
</file>

<file path=word/header1.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7495168">
              <wp:simplePos x="0" y="0"/>
              <wp:positionH relativeFrom="page">
                <wp:posOffset>1042924</wp:posOffset>
              </wp:positionH>
              <wp:positionV relativeFrom="page">
                <wp:posOffset>421131</wp:posOffset>
              </wp:positionV>
              <wp:extent cx="3086100" cy="152400"/>
              <wp:effectExtent l="0" t="0" r="0" b="0"/>
              <wp:wrapNone/>
              <wp:docPr id="3" name="Textbox 3"/>
              <wp:cNvGraphicFramePr>
                <a:graphicFrameLocks/>
              </wp:cNvGraphicFramePr>
              <a:graphic>
                <a:graphicData uri="http://schemas.microsoft.com/office/word/2010/wordprocessingShape">
                  <wps:wsp>
                    <wps:cNvPr id="3" name="Textbox 3"/>
                    <wps:cNvSpPr txBox="1"/>
                    <wps:spPr>
                      <a:xfrm>
                        <a:off x="0" y="0"/>
                        <a:ext cx="3086100" cy="152400"/>
                      </a:xfrm>
                      <a:prstGeom prst="rect">
                        <a:avLst/>
                      </a:prstGeom>
                    </wps:spPr>
                    <wps:txbx>
                      <w:txbxContent>
                        <w:p>
                          <w:pPr>
                            <w:spacing w:before="12"/>
                            <w:ind w:left="20" w:right="0" w:firstLine="0"/>
                            <w:jc w:val="left"/>
                            <w:rPr>
                              <w:sz w:val="18"/>
                            </w:rPr>
                          </w:pPr>
                          <w:r>
                            <w:rPr>
                              <w:sz w:val="18"/>
                            </w:rPr>
                            <w:t>The</w:t>
                          </w:r>
                          <w:r>
                            <w:rPr>
                              <w:spacing w:val="-1"/>
                              <w:sz w:val="18"/>
                            </w:rPr>
                            <w:t> </w:t>
                          </w:r>
                          <w:r>
                            <w:rPr>
                              <w:sz w:val="18"/>
                            </w:rPr>
                            <w:t>Bairds’</w:t>
                          </w:r>
                          <w:r>
                            <w:rPr>
                              <w:spacing w:val="-14"/>
                              <w:sz w:val="18"/>
                            </w:rPr>
                            <w:t> </w:t>
                          </w:r>
                          <w:r>
                            <w:rPr>
                              <w:sz w:val="18"/>
                            </w:rPr>
                            <w:t>Contributions</w:t>
                          </w:r>
                          <w:r>
                            <w:rPr>
                              <w:spacing w:val="-2"/>
                              <w:sz w:val="18"/>
                            </w:rPr>
                            <w:t> </w:t>
                          </w:r>
                          <w:r>
                            <w:rPr>
                              <w:sz w:val="18"/>
                            </w:rPr>
                            <w:t>to Building</w:t>
                          </w:r>
                          <w:r>
                            <w:rPr>
                              <w:spacing w:val="-1"/>
                              <w:sz w:val="18"/>
                            </w:rPr>
                            <w:t> </w:t>
                          </w:r>
                          <w:r>
                            <w:rPr>
                              <w:sz w:val="18"/>
                            </w:rPr>
                            <w:t>Design</w:t>
                          </w:r>
                          <w:r>
                            <w:rPr>
                              <w:spacing w:val="1"/>
                              <w:sz w:val="18"/>
                            </w:rPr>
                            <w:t> </w:t>
                          </w:r>
                          <w:r>
                            <w:rPr>
                              <w:sz w:val="18"/>
                            </w:rPr>
                            <w:t>in</w:t>
                          </w:r>
                          <w:r>
                            <w:rPr>
                              <w:spacing w:val="-1"/>
                              <w:sz w:val="18"/>
                            </w:rPr>
                            <w:t> </w:t>
                          </w:r>
                          <w:r>
                            <w:rPr>
                              <w:sz w:val="18"/>
                            </w:rPr>
                            <w:t>1910s</w:t>
                          </w:r>
                          <w:r>
                            <w:rPr>
                              <w:spacing w:val="-1"/>
                              <w:sz w:val="18"/>
                            </w:rPr>
                            <w:t> </w:t>
                          </w:r>
                          <w:r>
                            <w:rPr>
                              <w:spacing w:val="-2"/>
                              <w:sz w:val="18"/>
                            </w:rPr>
                            <w:t>Pyongyang</w:t>
                          </w:r>
                        </w:p>
                      </w:txbxContent>
                    </wps:txbx>
                    <wps:bodyPr wrap="square" lIns="0" tIns="0" rIns="0" bIns="0" rtlCol="0">
                      <a:noAutofit/>
                    </wps:bodyPr>
                  </wps:wsp>
                </a:graphicData>
              </a:graphic>
            </wp:anchor>
          </w:drawing>
        </mc:Choice>
        <mc:Fallback>
          <w:pict>
            <v:shape style="position:absolute;margin-left:82.120003pt;margin-top:33.159962pt;width:243pt;height:12pt;mso-position-horizontal-relative:page;mso-position-vertical-relative:page;z-index:-15821312" type="#_x0000_t202" id="docshape3" filled="false" stroked="false">
              <v:textbox inset="0,0,0,0">
                <w:txbxContent>
                  <w:p>
                    <w:pPr>
                      <w:spacing w:before="12"/>
                      <w:ind w:left="20" w:right="0" w:firstLine="0"/>
                      <w:jc w:val="left"/>
                      <w:rPr>
                        <w:sz w:val="18"/>
                      </w:rPr>
                    </w:pPr>
                    <w:r>
                      <w:rPr>
                        <w:sz w:val="18"/>
                      </w:rPr>
                      <w:t>The</w:t>
                    </w:r>
                    <w:r>
                      <w:rPr>
                        <w:spacing w:val="-1"/>
                        <w:sz w:val="18"/>
                      </w:rPr>
                      <w:t> </w:t>
                    </w:r>
                    <w:r>
                      <w:rPr>
                        <w:sz w:val="18"/>
                      </w:rPr>
                      <w:t>Bairds’</w:t>
                    </w:r>
                    <w:r>
                      <w:rPr>
                        <w:spacing w:val="-14"/>
                        <w:sz w:val="18"/>
                      </w:rPr>
                      <w:t> </w:t>
                    </w:r>
                    <w:r>
                      <w:rPr>
                        <w:sz w:val="18"/>
                      </w:rPr>
                      <w:t>Contributions</w:t>
                    </w:r>
                    <w:r>
                      <w:rPr>
                        <w:spacing w:val="-2"/>
                        <w:sz w:val="18"/>
                      </w:rPr>
                      <w:t> </w:t>
                    </w:r>
                    <w:r>
                      <w:rPr>
                        <w:sz w:val="18"/>
                      </w:rPr>
                      <w:t>to Building</w:t>
                    </w:r>
                    <w:r>
                      <w:rPr>
                        <w:spacing w:val="-1"/>
                        <w:sz w:val="18"/>
                      </w:rPr>
                      <w:t> </w:t>
                    </w:r>
                    <w:r>
                      <w:rPr>
                        <w:sz w:val="18"/>
                      </w:rPr>
                      <w:t>Design</w:t>
                    </w:r>
                    <w:r>
                      <w:rPr>
                        <w:spacing w:val="1"/>
                        <w:sz w:val="18"/>
                      </w:rPr>
                      <w:t> </w:t>
                    </w:r>
                    <w:r>
                      <w:rPr>
                        <w:sz w:val="18"/>
                      </w:rPr>
                      <w:t>in</w:t>
                    </w:r>
                    <w:r>
                      <w:rPr>
                        <w:spacing w:val="-1"/>
                        <w:sz w:val="18"/>
                      </w:rPr>
                      <w:t> </w:t>
                    </w:r>
                    <w:r>
                      <w:rPr>
                        <w:sz w:val="18"/>
                      </w:rPr>
                      <w:t>1910s</w:t>
                    </w:r>
                    <w:r>
                      <w:rPr>
                        <w:spacing w:val="-1"/>
                        <w:sz w:val="18"/>
                      </w:rPr>
                      <w:t> </w:t>
                    </w:r>
                    <w:r>
                      <w:rPr>
                        <w:spacing w:val="-2"/>
                        <w:sz w:val="18"/>
                      </w:rPr>
                      <w:t>Pyongyang</w:t>
                    </w:r>
                  </w:p>
                </w:txbxContent>
              </v:textbox>
              <w10:wrap type="none"/>
            </v:shape>
          </w:pict>
        </mc:Fallback>
      </mc:AlternateConten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2"/>
      <w:szCs w:val="22"/>
      <w:lang w:val="en-US" w:eastAsia="en-US" w:bidi="ar-SA"/>
    </w:rPr>
  </w:style>
  <w:style w:styleId="Title" w:type="paragraph">
    <w:name w:val="Title"/>
    <w:basedOn w:val="Normal"/>
    <w:uiPriority w:val="1"/>
    <w:qFormat/>
    <w:pPr>
      <w:spacing w:before="88"/>
      <w:ind w:left="842" w:right="904"/>
      <w:jc w:val="center"/>
    </w:pPr>
    <w:rPr>
      <w:rFonts w:ascii="Times New Roman" w:hAnsi="Times New Roman" w:eastAsia="Times New Roman" w:cs="Times New Roman"/>
      <w:i/>
      <w:iCs/>
      <w:sz w:val="28"/>
      <w:szCs w:val="28"/>
      <w:lang w:val="en-US" w:eastAsia="en-US" w:bidi="ar-SA"/>
    </w:rPr>
  </w:style>
  <w:style w:styleId="ListParagraph" w:type="paragraph">
    <w:name w:val="List Paragraph"/>
    <w:basedOn w:val="Normal"/>
    <w:uiPriority w:val="1"/>
    <w:qFormat/>
    <w:pPr/>
    <w:rPr>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eader" Target="header1.xml"/><Relationship Id="rId7" Type="http://schemas.openxmlformats.org/officeDocument/2006/relationships/footer" Target="footer2.xml"/><Relationship Id="rId8" Type="http://schemas.openxmlformats.org/officeDocument/2006/relationships/image" Target="media/image1.jpeg"/><Relationship Id="rId9" Type="http://schemas.openxmlformats.org/officeDocument/2006/relationships/hyperlink" Target="http://www.rigov.org/" TargetMode="External"/><Relationship Id="rId10" Type="http://schemas.openxmlformats.org/officeDocument/2006/relationships/image" Target="media/image2.jpeg"/><Relationship Id="rId11" Type="http://schemas.openxmlformats.org/officeDocument/2006/relationships/image" Target="media/image3.jpeg"/><Relationship Id="rId12" Type="http://schemas.openxmlformats.org/officeDocument/2006/relationships/image" Target="media/image4.jpeg"/><Relationship Id="rId13" Type="http://schemas.openxmlformats.org/officeDocument/2006/relationships/image" Target="media/image5.jpeg"/><Relationship Id="rId14" Type="http://schemas.openxmlformats.org/officeDocument/2006/relationships/image" Target="media/image6.jpeg"/><Relationship Id="rId15" Type="http://schemas.openxmlformats.org/officeDocument/2006/relationships/hyperlink" Target="http://www.colonialkore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2023-09-23T03:32:20Z</dcterms:created>
  <dcterms:modified xsi:type="dcterms:W3CDTF">2023-09-23T03:32:20Z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2022-06-15T00:00:00Z</vt:filetime>
  </property>
  <property fmtid="{D5CDD505-2E9C-101B-9397-08002B2CF9AE}" pid="3" name="Creator">
    <vt:lpwstr>PDFium</vt:lpwstr>
  </property>
  <property fmtid="{D5CDD505-2E9C-101B-9397-08002B2CF9AE}" pid="4" name="LastSaved">
    <vt:filetime>2023-09-23T00:00:00Z</vt:filetime>
  </property>
  <property fmtid="{D5CDD505-2E9C-101B-9397-08002B2CF9AE}" pid="5" name="Producer">
    <vt:lpwstr>PDFium</vt:lpwstr>
  </property>
</Properties>
</file>