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0B" w:rsidRPr="00041D7D" w:rsidRDefault="00A51A0B" w:rsidP="00A51A0B">
      <w:pPr>
        <w:widowControl/>
        <w:wordWrap/>
        <w:autoSpaceDE/>
        <w:autoSpaceDN/>
        <w:spacing w:line="260" w:lineRule="exact"/>
        <w:jc w:val="center"/>
        <w:rPr>
          <w:rFonts w:ascii="Times New Roman" w:eastAsia="맑은 고딕"/>
          <w:kern w:val="0"/>
          <w:sz w:val="22"/>
          <w:szCs w:val="22"/>
          <w:lang w:val="en-GB"/>
        </w:rPr>
      </w:pPr>
    </w:p>
    <w:p w:rsidR="00A51A0B" w:rsidRPr="00041D7D" w:rsidRDefault="00A51A0B" w:rsidP="00A51A0B">
      <w:pPr>
        <w:widowControl/>
        <w:wordWrap/>
        <w:autoSpaceDE/>
        <w:autoSpaceDN/>
        <w:spacing w:line="260" w:lineRule="exact"/>
        <w:jc w:val="center"/>
        <w:rPr>
          <w:rFonts w:ascii="Times New Roman" w:eastAsia="맑은 고딕"/>
          <w:kern w:val="0"/>
          <w:sz w:val="22"/>
          <w:szCs w:val="22"/>
          <w:lang w:val="en-GB"/>
        </w:rPr>
      </w:pPr>
    </w:p>
    <w:p w:rsidR="00A51A0B" w:rsidRPr="00041D7D" w:rsidRDefault="00A51A0B" w:rsidP="00A51A0B">
      <w:pPr>
        <w:widowControl/>
        <w:wordWrap/>
        <w:autoSpaceDE/>
        <w:autoSpaceDN/>
        <w:spacing w:line="260" w:lineRule="exact"/>
        <w:jc w:val="center"/>
        <w:rPr>
          <w:rFonts w:ascii="Times New Roman" w:eastAsia="맑은 고딕"/>
          <w:kern w:val="0"/>
          <w:sz w:val="22"/>
          <w:szCs w:val="22"/>
          <w:lang w:val="en-GB"/>
        </w:rPr>
      </w:pPr>
    </w:p>
    <w:p w:rsidR="00A51A0B" w:rsidRPr="0051450C" w:rsidRDefault="00A51A0B" w:rsidP="00A51A0B">
      <w:pPr>
        <w:widowControl/>
        <w:wordWrap/>
        <w:autoSpaceDE/>
        <w:autoSpaceDN/>
        <w:spacing w:line="260" w:lineRule="exact"/>
        <w:jc w:val="center"/>
        <w:rPr>
          <w:rFonts w:ascii="Times New Roman" w:eastAsia="맑은 고딕"/>
          <w:kern w:val="0"/>
          <w:sz w:val="22"/>
          <w:szCs w:val="22"/>
          <w:lang w:val="en-GB"/>
        </w:rPr>
      </w:pPr>
    </w:p>
    <w:p w:rsidR="00A51A0B" w:rsidRPr="0051450C" w:rsidRDefault="00A51A0B" w:rsidP="00A51A0B">
      <w:pPr>
        <w:widowControl/>
        <w:wordWrap/>
        <w:autoSpaceDE/>
        <w:autoSpaceDN/>
        <w:jc w:val="center"/>
        <w:rPr>
          <w:rFonts w:ascii="Times New Roman" w:eastAsia="맑은 고딕"/>
          <w:i/>
          <w:kern w:val="0"/>
          <w:sz w:val="32"/>
          <w:szCs w:val="32"/>
          <w:lang w:val="en-GB" w:eastAsia="zh-CN"/>
        </w:rPr>
      </w:pPr>
      <w:r w:rsidRPr="0051450C">
        <w:rPr>
          <w:rFonts w:ascii="Times New Roman" w:eastAsia="맑은 고딕"/>
          <w:i/>
          <w:kern w:val="0"/>
          <w:sz w:val="32"/>
          <w:szCs w:val="32"/>
          <w:lang w:val="en-GB" w:eastAsia="zh-CN"/>
        </w:rPr>
        <w:t>Idolatry, Ideology and Nationalism:</w:t>
      </w:r>
    </w:p>
    <w:p w:rsidR="00A51A0B" w:rsidRPr="0051450C" w:rsidRDefault="00A51A0B" w:rsidP="00A51A0B">
      <w:pPr>
        <w:widowControl/>
        <w:wordWrap/>
        <w:autoSpaceDE/>
        <w:autoSpaceDN/>
        <w:jc w:val="center"/>
        <w:rPr>
          <w:rFonts w:ascii="Times New Roman" w:eastAsia="맑은 고딕"/>
          <w:i/>
          <w:kern w:val="0"/>
          <w:sz w:val="32"/>
          <w:szCs w:val="32"/>
          <w:lang w:val="en-GB" w:eastAsia="zh-CN"/>
        </w:rPr>
      </w:pPr>
      <w:r w:rsidRPr="0051450C">
        <w:rPr>
          <w:rFonts w:ascii="Times New Roman" w:eastAsia="맑은 고딕"/>
          <w:i/>
          <w:kern w:val="0"/>
          <w:sz w:val="32"/>
          <w:szCs w:val="32"/>
          <w:lang w:val="en-GB" w:eastAsia="zh-CN"/>
        </w:rPr>
        <w:t>A Korean Millenarian Sect and the State</w:t>
      </w:r>
    </w:p>
    <w:p w:rsidR="00A51A0B" w:rsidRPr="0051450C" w:rsidRDefault="00A51A0B" w:rsidP="00A51A0B">
      <w:pPr>
        <w:widowControl/>
        <w:wordWrap/>
        <w:autoSpaceDE/>
        <w:autoSpaceDN/>
        <w:spacing w:line="260" w:lineRule="exact"/>
        <w:jc w:val="center"/>
        <w:rPr>
          <w:rFonts w:ascii="Times New Roman" w:eastAsia="맑은 고딕"/>
          <w:kern w:val="0"/>
          <w:sz w:val="22"/>
          <w:szCs w:val="22"/>
          <w:lang w:val="en-GB" w:eastAsia="zh-CN"/>
        </w:rPr>
      </w:pPr>
    </w:p>
    <w:p w:rsidR="00A51A0B" w:rsidRPr="0051450C" w:rsidRDefault="00A51A0B" w:rsidP="00A51A0B">
      <w:pPr>
        <w:widowControl/>
        <w:wordWrap/>
        <w:autoSpaceDE/>
        <w:autoSpaceDN/>
        <w:spacing w:line="260" w:lineRule="exact"/>
        <w:jc w:val="center"/>
        <w:rPr>
          <w:rFonts w:ascii="Times New Roman" w:eastAsia="맑은 고딕"/>
          <w:kern w:val="0"/>
          <w:sz w:val="24"/>
          <w:lang w:val="en-GB" w:eastAsia="zh-CN"/>
        </w:rPr>
      </w:pPr>
      <w:r w:rsidRPr="0051450C">
        <w:rPr>
          <w:rFonts w:ascii="Times New Roman" w:eastAsia="맑은 고딕"/>
          <w:kern w:val="0"/>
          <w:sz w:val="24"/>
          <w:lang w:val="en-GB" w:eastAsia="zh-CN"/>
        </w:rPr>
        <w:t>James H. Grayson</w:t>
      </w:r>
    </w:p>
    <w:p w:rsidR="00A51A0B" w:rsidRPr="0051450C" w:rsidRDefault="00A51A0B" w:rsidP="00A51A0B">
      <w:pPr>
        <w:widowControl/>
        <w:wordWrap/>
        <w:autoSpaceDE/>
        <w:autoSpaceDN/>
        <w:spacing w:line="260" w:lineRule="exact"/>
        <w:rPr>
          <w:rFonts w:ascii="Times New Roman" w:eastAsia="맑은 고딕"/>
          <w:kern w:val="0"/>
          <w:sz w:val="22"/>
          <w:szCs w:val="22"/>
          <w:lang w:val="en-GB" w:eastAsia="zh-CN"/>
        </w:rPr>
      </w:pPr>
    </w:p>
    <w:p w:rsidR="00A51A0B" w:rsidRPr="0051450C" w:rsidRDefault="00A51A0B" w:rsidP="00A51A0B">
      <w:pPr>
        <w:widowControl/>
        <w:wordWrap/>
        <w:autoSpaceDE/>
        <w:autoSpaceDN/>
        <w:spacing w:line="260" w:lineRule="exact"/>
        <w:rPr>
          <w:rFonts w:ascii="Times New Roman" w:eastAsia="맑은 고딕"/>
          <w:kern w:val="0"/>
          <w:sz w:val="22"/>
          <w:szCs w:val="22"/>
          <w:lang w:val="en-GB" w:eastAsia="zh-CN"/>
        </w:rPr>
      </w:pPr>
    </w:p>
    <w:p w:rsidR="00A51A0B" w:rsidRPr="0051450C" w:rsidRDefault="00A51A0B" w:rsidP="00A51A0B">
      <w:pPr>
        <w:widowControl/>
        <w:wordWrap/>
        <w:autoSpaceDE/>
        <w:autoSpaceDN/>
        <w:spacing w:line="260" w:lineRule="exact"/>
        <w:rPr>
          <w:rFonts w:ascii="Times New Roman" w:eastAsia="맑은 고딕"/>
          <w:kern w:val="0"/>
          <w:sz w:val="22"/>
          <w:szCs w:val="22"/>
          <w:lang w:val="en-GB" w:eastAsia="zh-CN"/>
        </w:rPr>
      </w:pPr>
      <w:r w:rsidRPr="0051450C">
        <w:rPr>
          <w:rFonts w:ascii="Times New Roman" w:eastAsia="맑은 고딕"/>
          <w:b/>
          <w:kern w:val="0"/>
          <w:sz w:val="22"/>
          <w:szCs w:val="22"/>
          <w:lang w:val="en-GB" w:eastAsia="zh-CN"/>
        </w:rPr>
        <w:t xml:space="preserve">The Empire of </w:t>
      </w:r>
      <w:smartTag w:uri="urn:schemas-microsoft-com:office:smarttags" w:element="place">
        <w:smartTag w:uri="urn:schemas-microsoft-com:office:smarttags" w:element="PlaceType">
          <w:r w:rsidRPr="0051450C">
            <w:rPr>
              <w:rFonts w:ascii="Times New Roman" w:eastAsia="맑은 고딕"/>
              <w:b/>
              <w:kern w:val="0"/>
              <w:sz w:val="22"/>
              <w:szCs w:val="22"/>
              <w:lang w:val="en-GB" w:eastAsia="zh-CN"/>
            </w:rPr>
            <w:t>Mount</w:t>
          </w:r>
        </w:smartTag>
        <w:r w:rsidRPr="0051450C">
          <w:rPr>
            <w:rFonts w:ascii="Times New Roman" w:eastAsia="맑은 고딕"/>
            <w:b/>
            <w:kern w:val="0"/>
            <w:sz w:val="22"/>
            <w:szCs w:val="22"/>
            <w:lang w:val="en-GB" w:eastAsia="zh-CN"/>
          </w:rPr>
          <w:t xml:space="preserve"> </w:t>
        </w:r>
        <w:smartTag w:uri="urn:schemas-microsoft-com:office:smarttags" w:element="PlaceName">
          <w:r w:rsidRPr="0051450C">
            <w:rPr>
              <w:rFonts w:ascii="Times New Roman" w:eastAsia="맑은 고딕"/>
              <w:b/>
              <w:kern w:val="0"/>
              <w:sz w:val="22"/>
              <w:szCs w:val="22"/>
              <w:lang w:val="en-GB" w:eastAsia="zh-CN"/>
            </w:rPr>
            <w:t>Sion</w:t>
          </w:r>
        </w:smartTag>
      </w:smartTag>
    </w:p>
    <w:p w:rsidR="00A51A0B" w:rsidRPr="0051450C" w:rsidRDefault="00A51A0B" w:rsidP="00A51A0B">
      <w:pPr>
        <w:widowControl/>
        <w:wordWrap/>
        <w:autoSpaceDE/>
        <w:autoSpaceDN/>
        <w:spacing w:line="260" w:lineRule="exact"/>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Each year when I lectured on Korean history to our department’s students and students from other d</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partments at the University of Sheffield, it was inevitable that at least one student would comment on the extreme natio</w:t>
      </w:r>
      <w:r w:rsidRPr="0051450C">
        <w:rPr>
          <w:rFonts w:ascii="Times New Roman" w:eastAsia="맑은 고딕"/>
          <w:kern w:val="0"/>
          <w:sz w:val="22"/>
          <w:szCs w:val="22"/>
          <w:lang w:val="en-GB" w:eastAsia="zh-CN"/>
        </w:rPr>
        <w:t>n</w:t>
      </w:r>
      <w:r w:rsidRPr="0051450C">
        <w:rPr>
          <w:rFonts w:ascii="Times New Roman" w:eastAsia="맑은 고딕"/>
          <w:kern w:val="0"/>
          <w:sz w:val="22"/>
          <w:szCs w:val="22"/>
          <w:lang w:val="en-GB" w:eastAsia="zh-CN"/>
        </w:rPr>
        <w:t>alism of the English-language Korean history textbooks which formed part of the reading list for the module. The majority of Korean history textbooks in use or currently available today are written by Korean n</w:t>
      </w:r>
      <w:r w:rsidRPr="0051450C">
        <w:rPr>
          <w:rFonts w:ascii="Times New Roman" w:eastAsia="맑은 고딕"/>
          <w:kern w:val="0"/>
          <w:sz w:val="22"/>
          <w:szCs w:val="22"/>
          <w:lang w:val="en-GB" w:eastAsia="zh-CN"/>
        </w:rPr>
        <w:t>a</w:t>
      </w:r>
      <w:r w:rsidRPr="0051450C">
        <w:rPr>
          <w:rFonts w:ascii="Times New Roman" w:eastAsia="맑은 고딕"/>
          <w:kern w:val="0"/>
          <w:sz w:val="22"/>
          <w:szCs w:val="22"/>
          <w:lang w:val="en-GB" w:eastAsia="zh-CN"/>
        </w:rPr>
        <w:t>tionals and reflect the intellectual perspective of a certain generation of scholars.</w:t>
      </w:r>
      <w:r w:rsidRPr="0051450C">
        <w:rPr>
          <w:rFonts w:ascii="Times New Roman" w:eastAsia="맑은 고딕"/>
          <w:kern w:val="0"/>
          <w:sz w:val="22"/>
          <w:szCs w:val="22"/>
          <w:vertAlign w:val="superscript"/>
          <w:lang w:val="en-GB" w:eastAsia="zh-CN"/>
        </w:rPr>
        <w:footnoteReference w:id="1"/>
      </w:r>
      <w:r w:rsidRPr="0051450C">
        <w:rPr>
          <w:rFonts w:ascii="Times New Roman" w:eastAsia="맑은 고딕"/>
          <w:kern w:val="0"/>
          <w:sz w:val="22"/>
          <w:szCs w:val="22"/>
          <w:lang w:val="en-GB" w:eastAsia="zh-CN"/>
        </w:rPr>
        <w:t xml:space="preserve"> Nationalism has been one of the key concepts for interpreting historical events and movements, particularly in the analysis of the twentieth-century history of </w:t>
      </w:r>
      <w:smartTag w:uri="urn:schemas-microsoft-com:office:smarttags" w:element="country-region">
        <w:smartTag w:uri="urn:schemas-microsoft-com:office:smarttags" w:element="place">
          <w:r w:rsidRPr="0051450C">
            <w:rPr>
              <w:rFonts w:ascii="Times New Roman" w:eastAsia="맑은 고딕"/>
              <w:kern w:val="0"/>
              <w:sz w:val="22"/>
              <w:szCs w:val="22"/>
              <w:lang w:val="en-GB" w:eastAsia="zh-CN"/>
            </w:rPr>
            <w:t>Korea</w:t>
          </w:r>
        </w:smartTag>
      </w:smartTag>
      <w:r w:rsidRPr="0051450C">
        <w:rPr>
          <w:rFonts w:ascii="Times New Roman" w:eastAsia="맑은 고딕"/>
          <w:kern w:val="0"/>
          <w:sz w:val="22"/>
          <w:szCs w:val="22"/>
          <w:lang w:val="en-GB" w:eastAsia="zh-CN"/>
        </w:rPr>
        <w:t>. I have commented in earlier articles that this focus on nationalism has skewed our understanding of what was ha</w:t>
      </w:r>
      <w:r w:rsidRPr="0051450C">
        <w:rPr>
          <w:rFonts w:ascii="Times New Roman" w:eastAsia="맑은 고딕"/>
          <w:kern w:val="0"/>
          <w:sz w:val="22"/>
          <w:szCs w:val="22"/>
          <w:lang w:val="en-GB" w:eastAsia="zh-CN"/>
        </w:rPr>
        <w:t>p</w:t>
      </w:r>
      <w:r w:rsidRPr="0051450C">
        <w:rPr>
          <w:rFonts w:ascii="Times New Roman" w:eastAsia="맑은 고딕"/>
          <w:kern w:val="0"/>
          <w:sz w:val="22"/>
          <w:szCs w:val="22"/>
          <w:lang w:val="en-GB" w:eastAsia="zh-CN"/>
        </w:rPr>
        <w:t>pening in religious groups during the Japanese colonial period, particula</w:t>
      </w:r>
      <w:r w:rsidRPr="0051450C">
        <w:rPr>
          <w:rFonts w:ascii="Times New Roman" w:eastAsia="맑은 고딕"/>
          <w:kern w:val="0"/>
          <w:sz w:val="22"/>
          <w:szCs w:val="22"/>
          <w:lang w:val="en-GB" w:eastAsia="zh-CN"/>
        </w:rPr>
        <w:t>r</w:t>
      </w:r>
      <w:r w:rsidRPr="0051450C">
        <w:rPr>
          <w:rFonts w:ascii="Times New Roman" w:eastAsia="맑은 고딕"/>
          <w:kern w:val="0"/>
          <w:sz w:val="22"/>
          <w:szCs w:val="22"/>
          <w:lang w:val="en-GB" w:eastAsia="zh-CN"/>
        </w:rPr>
        <w:t xml:space="preserve">ly Christian groups which took a stand against participation in state rituals held at Shintō shrines. </w:t>
      </w:r>
      <w:r w:rsidRPr="0051450C">
        <w:rPr>
          <w:rFonts w:ascii="Times New Roman" w:eastAsia="맑은 고딕"/>
          <w:kern w:val="0"/>
          <w:sz w:val="22"/>
          <w:szCs w:val="22"/>
          <w:vertAlign w:val="superscript"/>
          <w:lang w:val="en-GB" w:eastAsia="zh-CN"/>
        </w:rPr>
        <w:footnoteReference w:id="2"/>
      </w:r>
      <w:r w:rsidRPr="0051450C">
        <w:rPr>
          <w:rFonts w:ascii="Times New Roman" w:eastAsia="맑은 고딕"/>
          <w:kern w:val="0"/>
          <w:sz w:val="22"/>
          <w:szCs w:val="22"/>
          <w:lang w:val="en-GB" w:eastAsia="zh-CN"/>
        </w:rPr>
        <w:t xml:space="preserve"> The work of Kenneth Wells, on the other hand, should remind us that political movements even of a strongly nationalist slant may have strong religious biases or be based on the implementation of religious beliefs.</w:t>
      </w:r>
      <w:r w:rsidRPr="0051450C">
        <w:rPr>
          <w:rFonts w:ascii="Times New Roman" w:eastAsia="맑은 고딕"/>
          <w:kern w:val="0"/>
          <w:sz w:val="22"/>
          <w:szCs w:val="22"/>
          <w:vertAlign w:val="superscript"/>
          <w:lang w:val="en-GB" w:eastAsia="zh-CN"/>
        </w:rPr>
        <w:footnoteReference w:id="3"/>
      </w:r>
    </w:p>
    <w:p w:rsidR="00A51A0B" w:rsidRPr="0051450C" w:rsidRDefault="00A51A0B" w:rsidP="00A51A0B">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One Christian group in particular has been subject to considerable misunderstanding, the </w:t>
      </w:r>
      <w:r w:rsidRPr="0051450C">
        <w:rPr>
          <w:rFonts w:ascii="Times New Roman" w:eastAsia="맑은 고딕"/>
          <w:i/>
          <w:kern w:val="0"/>
          <w:sz w:val="22"/>
          <w:szCs w:val="22"/>
          <w:lang w:val="en-GB" w:eastAsia="zh-CN"/>
        </w:rPr>
        <w:t>Sion-san cheguk</w:t>
      </w:r>
      <w:r w:rsidRPr="0051450C">
        <w:rPr>
          <w:rFonts w:ascii="Times New Roman" w:eastAsia="맑은 고딕"/>
          <w:kern w:val="0"/>
          <w:sz w:val="22"/>
          <w:szCs w:val="22"/>
          <w:lang w:val="en-GB" w:eastAsia="zh-CN"/>
        </w:rPr>
        <w:t xml:space="preserve"> or the Empire of Mount Sion movement which emerged in the late 1930s.</w:t>
      </w:r>
      <w:r w:rsidRPr="0051450C">
        <w:rPr>
          <w:rFonts w:ascii="Times New Roman" w:eastAsia="맑은 고딕"/>
          <w:kern w:val="0"/>
          <w:sz w:val="22"/>
          <w:szCs w:val="22"/>
          <w:vertAlign w:val="superscript"/>
          <w:lang w:val="en-GB" w:eastAsia="zh-CN"/>
        </w:rPr>
        <w:footnoteReference w:id="4"/>
      </w:r>
      <w:r w:rsidRPr="0051450C">
        <w:rPr>
          <w:rFonts w:ascii="Times New Roman" w:eastAsia="맑은 고딕"/>
          <w:kern w:val="0"/>
          <w:sz w:val="22"/>
          <w:szCs w:val="22"/>
          <w:lang w:val="en-GB" w:eastAsia="zh-CN"/>
        </w:rPr>
        <w:t xml:space="preserve"> Variously seen as a Chri</w:t>
      </w:r>
      <w:r w:rsidRPr="0051450C">
        <w:rPr>
          <w:rFonts w:ascii="Times New Roman" w:eastAsia="맑은 고딕"/>
          <w:kern w:val="0"/>
          <w:sz w:val="22"/>
          <w:szCs w:val="22"/>
          <w:lang w:val="en-GB" w:eastAsia="zh-CN"/>
        </w:rPr>
        <w:t>s</w:t>
      </w:r>
      <w:r w:rsidRPr="0051450C">
        <w:rPr>
          <w:rFonts w:ascii="Times New Roman" w:eastAsia="맑은 고딕"/>
          <w:kern w:val="0"/>
          <w:sz w:val="22"/>
          <w:szCs w:val="22"/>
          <w:lang w:val="en-GB" w:eastAsia="zh-CN"/>
        </w:rPr>
        <w:t xml:space="preserve">tian revolutionary group, a Christian nationalist movement, or the first of the Christian-based new religious movements which have come to typify new religions in post-Korean War </w:t>
      </w:r>
      <w:smartTag w:uri="urn:schemas-microsoft-com:office:smarttags" w:element="country-region">
        <w:smartTag w:uri="urn:schemas-microsoft-com:office:smarttags" w:element="place">
          <w:r w:rsidRPr="0051450C">
            <w:rPr>
              <w:rFonts w:ascii="Times New Roman" w:eastAsia="맑은 고딕"/>
              <w:kern w:val="0"/>
              <w:sz w:val="22"/>
              <w:szCs w:val="22"/>
              <w:lang w:val="en-GB" w:eastAsia="zh-CN"/>
            </w:rPr>
            <w:t>Korea</w:t>
          </w:r>
        </w:smartTag>
      </w:smartTag>
      <w:r w:rsidRPr="0051450C">
        <w:rPr>
          <w:rFonts w:ascii="Times New Roman" w:eastAsia="맑은 고딕"/>
          <w:kern w:val="0"/>
          <w:sz w:val="22"/>
          <w:szCs w:val="22"/>
          <w:lang w:val="en-GB" w:eastAsia="zh-CN"/>
        </w:rPr>
        <w:t>,</w:t>
      </w:r>
      <w:r w:rsidRPr="0051450C">
        <w:rPr>
          <w:rFonts w:ascii="Times New Roman" w:eastAsia="맑은 고딕"/>
          <w:kern w:val="0"/>
          <w:sz w:val="22"/>
          <w:szCs w:val="22"/>
          <w:vertAlign w:val="superscript"/>
          <w:lang w:val="en-GB" w:eastAsia="zh-CN"/>
        </w:rPr>
        <w:footnoteReference w:id="5"/>
      </w:r>
      <w:r w:rsidRPr="0051450C">
        <w:rPr>
          <w:rFonts w:ascii="Times New Roman" w:eastAsia="맑은 고딕"/>
          <w:kern w:val="0"/>
          <w:sz w:val="22"/>
          <w:szCs w:val="22"/>
          <w:lang w:val="en-GB" w:eastAsia="zh-CN"/>
        </w:rPr>
        <w:t xml:space="preserve"> the Empire of Mount Sion has been seen to be principally a political movement, ignoring the essentially religious character of the group. In this paper, I will argue that groups such as the Empire of Mount Sion movement have to be understood pr</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 xml:space="preserve">marily in terms of their religious beliefs and motivations. The fact that the activities of such groups have a political dimension or a political effect does not mean that their principal motivation for acting was a political or nationalist one. </w:t>
      </w:r>
    </w:p>
    <w:p w:rsidR="00A51A0B" w:rsidRPr="0051450C" w:rsidRDefault="00A51A0B" w:rsidP="00A51A0B">
      <w:pPr>
        <w:widowControl/>
        <w:wordWrap/>
        <w:autoSpaceDE/>
        <w:autoSpaceDN/>
        <w:spacing w:line="260" w:lineRule="exact"/>
        <w:rPr>
          <w:rFonts w:ascii="Times New Roman" w:eastAsia="맑은 고딕"/>
          <w:kern w:val="0"/>
          <w:sz w:val="22"/>
          <w:szCs w:val="22"/>
          <w:lang w:val="en-GB" w:eastAsia="zh-CN"/>
        </w:rPr>
      </w:pPr>
    </w:p>
    <w:p w:rsidR="00A51A0B" w:rsidRPr="0051450C" w:rsidRDefault="00A51A0B" w:rsidP="00A51A0B">
      <w:pPr>
        <w:widowControl/>
        <w:wordWrap/>
        <w:autoSpaceDE/>
        <w:autoSpaceDN/>
        <w:spacing w:line="260" w:lineRule="exact"/>
        <w:rPr>
          <w:rFonts w:ascii="Times New Roman" w:eastAsia="맑은 고딕"/>
          <w:b/>
          <w:kern w:val="0"/>
          <w:sz w:val="22"/>
          <w:szCs w:val="22"/>
          <w:lang w:val="en-GB" w:eastAsia="zh-CN"/>
        </w:rPr>
      </w:pPr>
      <w:r w:rsidRPr="0051450C">
        <w:rPr>
          <w:rFonts w:ascii="Times New Roman" w:eastAsia="맑은 고딕"/>
          <w:b/>
          <w:kern w:val="0"/>
          <w:sz w:val="22"/>
          <w:szCs w:val="22"/>
          <w:lang w:val="en-GB" w:eastAsia="zh-CN"/>
        </w:rPr>
        <w:t>Anthropological Views of Millenarian Groups</w:t>
      </w:r>
    </w:p>
    <w:p w:rsidR="00A51A0B" w:rsidRPr="0051450C" w:rsidRDefault="00A51A0B" w:rsidP="00A51A0B">
      <w:pPr>
        <w:widowControl/>
        <w:wordWrap/>
        <w:autoSpaceDE/>
        <w:autoSpaceDN/>
        <w:spacing w:line="260" w:lineRule="exact"/>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lastRenderedPageBreak/>
        <w:t xml:space="preserve">The Empire of Mount Sion movement, before its transformation into a Presbyterian denomination after the Pacific War, was a millenarian movement which proclaimed the imminent arrival of the archangels Michael and Gabriel, the defeat of </w:t>
      </w:r>
      <w:smartTag w:uri="urn:schemas-microsoft-com:office:smarttags" w:element="country-region">
        <w:smartTag w:uri="urn:schemas-microsoft-com:office:smarttags" w:element="place">
          <w:r w:rsidRPr="0051450C">
            <w:rPr>
              <w:rFonts w:ascii="Times New Roman" w:eastAsia="맑은 고딕"/>
              <w:kern w:val="0"/>
              <w:sz w:val="22"/>
              <w:szCs w:val="22"/>
              <w:lang w:val="en-GB" w:eastAsia="zh-CN"/>
            </w:rPr>
            <w:t>Japan</w:t>
          </w:r>
        </w:smartTag>
      </w:smartTag>
      <w:r w:rsidRPr="0051450C">
        <w:rPr>
          <w:rFonts w:ascii="Times New Roman" w:eastAsia="맑은 고딕"/>
          <w:kern w:val="0"/>
          <w:sz w:val="22"/>
          <w:szCs w:val="22"/>
          <w:lang w:val="en-GB" w:eastAsia="zh-CN"/>
        </w:rPr>
        <w:t>, and the creation of Christ’s one-thousand year kin</w:t>
      </w:r>
      <w:r w:rsidRPr="0051450C">
        <w:rPr>
          <w:rFonts w:ascii="Times New Roman" w:eastAsia="맑은 고딕"/>
          <w:kern w:val="0"/>
          <w:sz w:val="22"/>
          <w:szCs w:val="22"/>
          <w:lang w:val="en-GB" w:eastAsia="zh-CN"/>
        </w:rPr>
        <w:t>g</w:t>
      </w:r>
      <w:r w:rsidRPr="0051450C">
        <w:rPr>
          <w:rFonts w:ascii="Times New Roman" w:eastAsia="맑은 고딕"/>
          <w:kern w:val="0"/>
          <w:sz w:val="22"/>
          <w:szCs w:val="22"/>
          <w:lang w:val="en-GB" w:eastAsia="zh-CN"/>
        </w:rPr>
        <w:t>dom. It was essentially pacifistic, waiting for divine intervention, rather than conducting revolutionary activity which would usher in the millennial kingdom. During the last half of the twentieth century a rich literature on millenarian groups in non-Western societies d</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veloped. These groups were typically violent, revolutionary, anti-Western and anti-colonial in character and frequently had no clear associ</w:t>
      </w:r>
      <w:r w:rsidRPr="0051450C">
        <w:rPr>
          <w:rFonts w:ascii="Times New Roman" w:eastAsia="맑은 고딕"/>
          <w:kern w:val="0"/>
          <w:sz w:val="22"/>
          <w:szCs w:val="22"/>
          <w:lang w:val="en-GB" w:eastAsia="zh-CN"/>
        </w:rPr>
        <w:t>a</w:t>
      </w:r>
      <w:r w:rsidRPr="0051450C">
        <w:rPr>
          <w:rFonts w:ascii="Times New Roman" w:eastAsia="맑은 고딕"/>
          <w:kern w:val="0"/>
          <w:sz w:val="22"/>
          <w:szCs w:val="22"/>
          <w:lang w:val="en-GB" w:eastAsia="zh-CN"/>
        </w:rPr>
        <w:t xml:space="preserve">tion with Christianity. The </w:t>
      </w:r>
      <w:r w:rsidRPr="0051450C">
        <w:rPr>
          <w:rFonts w:ascii="Times New Roman" w:eastAsia="맑은 고딕"/>
          <w:i/>
          <w:kern w:val="0"/>
          <w:sz w:val="22"/>
          <w:szCs w:val="22"/>
          <w:lang w:val="en-GB" w:eastAsia="zh-CN"/>
        </w:rPr>
        <w:t>Sion-san cheguk</w:t>
      </w:r>
      <w:r w:rsidRPr="0051450C">
        <w:rPr>
          <w:rFonts w:ascii="Times New Roman" w:eastAsia="맑은 고딕"/>
          <w:kern w:val="0"/>
          <w:sz w:val="22"/>
          <w:szCs w:val="22"/>
          <w:lang w:val="en-GB" w:eastAsia="zh-CN"/>
        </w:rPr>
        <w:t xml:space="preserve"> movement is significantly different from many of the movements discussed in the anthropological literature in that it was pacifistic, non-revolutionary and not anti-Western, although it was anti-colonial. </w:t>
      </w:r>
    </w:p>
    <w:p w:rsidR="00A51A0B" w:rsidRPr="0051450C" w:rsidRDefault="00A51A0B" w:rsidP="00A51A0B">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To understand what makes the Empire of Mount Sion different from the other groups described by anthropologists, ethnographers and sociologists, one needs to recall that church historians have r</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 xml:space="preserve">ferred to </w:t>
      </w:r>
      <w:r w:rsidRPr="0051450C">
        <w:rPr>
          <w:rFonts w:ascii="Times New Roman" w:eastAsia="맑은 고딕"/>
          <w:i/>
          <w:kern w:val="0"/>
          <w:sz w:val="22"/>
          <w:szCs w:val="22"/>
          <w:lang w:val="en-GB" w:eastAsia="zh-CN"/>
        </w:rPr>
        <w:t>pre-millennial</w:t>
      </w:r>
      <w:r w:rsidRPr="0051450C">
        <w:rPr>
          <w:rFonts w:ascii="Times New Roman" w:eastAsia="맑은 고딕"/>
          <w:kern w:val="0"/>
          <w:sz w:val="22"/>
          <w:szCs w:val="22"/>
          <w:lang w:val="en-GB" w:eastAsia="zh-CN"/>
        </w:rPr>
        <w:t xml:space="preserve"> millenarian groups and </w:t>
      </w:r>
      <w:r w:rsidRPr="0051450C">
        <w:rPr>
          <w:rFonts w:ascii="Times New Roman" w:eastAsia="맑은 고딕"/>
          <w:i/>
          <w:kern w:val="0"/>
          <w:sz w:val="22"/>
          <w:szCs w:val="22"/>
          <w:lang w:val="en-GB" w:eastAsia="zh-CN"/>
        </w:rPr>
        <w:t>post-millennial</w:t>
      </w:r>
      <w:r w:rsidRPr="0051450C">
        <w:rPr>
          <w:rFonts w:ascii="Times New Roman" w:eastAsia="맑은 고딕"/>
          <w:kern w:val="0"/>
          <w:sz w:val="22"/>
          <w:szCs w:val="22"/>
          <w:lang w:val="en-GB" w:eastAsia="zh-CN"/>
        </w:rPr>
        <w:t xml:space="preserve"> millenarian groups.</w:t>
      </w:r>
      <w:r w:rsidRPr="0051450C">
        <w:rPr>
          <w:rFonts w:ascii="Times New Roman" w:eastAsia="맑은 고딕"/>
          <w:kern w:val="0"/>
          <w:sz w:val="22"/>
          <w:szCs w:val="22"/>
          <w:vertAlign w:val="superscript"/>
          <w:lang w:val="en-GB" w:eastAsia="zh-CN"/>
        </w:rPr>
        <w:footnoteReference w:id="6"/>
      </w:r>
      <w:r w:rsidRPr="0051450C">
        <w:rPr>
          <w:rFonts w:ascii="Times New Roman" w:eastAsia="맑은 고딕"/>
          <w:kern w:val="0"/>
          <w:sz w:val="22"/>
          <w:szCs w:val="22"/>
          <w:lang w:val="en-GB" w:eastAsia="zh-CN"/>
        </w:rPr>
        <w:t xml:space="preserve"> Pre-millennial groups, typical of the first three to four centuries of Christianity, anticipated divine intervention to cr</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ate the millennial kingdom and were essentially pacifistic in outlook and activity. Post-millennial groups, characteristic of movements during the Reformation in the sixteenth and seventeenth centuries, believed that direct action was required by the fo</w:t>
      </w:r>
      <w:r w:rsidRPr="0051450C">
        <w:rPr>
          <w:rFonts w:ascii="Times New Roman" w:eastAsia="맑은 고딕"/>
          <w:kern w:val="0"/>
          <w:sz w:val="22"/>
          <w:szCs w:val="22"/>
          <w:lang w:val="en-GB" w:eastAsia="zh-CN"/>
        </w:rPr>
        <w:t>l</w:t>
      </w:r>
      <w:r w:rsidRPr="0051450C">
        <w:rPr>
          <w:rFonts w:ascii="Times New Roman" w:eastAsia="맑은 고딕"/>
          <w:kern w:val="0"/>
          <w:sz w:val="22"/>
          <w:szCs w:val="22"/>
          <w:lang w:val="en-GB" w:eastAsia="zh-CN"/>
        </w:rPr>
        <w:t>lowers of the movement to bring about the reign of Christ, and were essentially violent and revolutionary in outlook. Because non-Western, rel</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giously based political movements described by twentieth century anthr</w:t>
      </w:r>
      <w:r w:rsidRPr="0051450C">
        <w:rPr>
          <w:rFonts w:ascii="Times New Roman" w:eastAsia="맑은 고딕"/>
          <w:kern w:val="0"/>
          <w:sz w:val="22"/>
          <w:szCs w:val="22"/>
          <w:lang w:val="en-GB" w:eastAsia="zh-CN"/>
        </w:rPr>
        <w:t>o</w:t>
      </w:r>
      <w:r w:rsidRPr="0051450C">
        <w:rPr>
          <w:rFonts w:ascii="Times New Roman" w:eastAsia="맑은 고딕"/>
          <w:kern w:val="0"/>
          <w:sz w:val="22"/>
          <w:szCs w:val="22"/>
          <w:lang w:val="en-GB" w:eastAsia="zh-CN"/>
        </w:rPr>
        <w:t>pologists were like the post-millennial movements of the Reformation, anthropological scholars have called them millenarian movements.</w:t>
      </w:r>
      <w:r w:rsidRPr="0051450C">
        <w:rPr>
          <w:rFonts w:ascii="Times New Roman" w:eastAsia="맑은 고딕"/>
          <w:kern w:val="0"/>
          <w:sz w:val="22"/>
          <w:szCs w:val="22"/>
          <w:vertAlign w:val="superscript"/>
          <w:lang w:val="en-GB" w:eastAsia="zh-CN"/>
        </w:rPr>
        <w:footnoteReference w:id="7"/>
      </w:r>
      <w:r w:rsidRPr="0051450C">
        <w:rPr>
          <w:rFonts w:ascii="Times New Roman" w:eastAsia="맑은 고딕"/>
          <w:kern w:val="0"/>
          <w:sz w:val="22"/>
          <w:szCs w:val="22"/>
          <w:lang w:val="en-GB" w:eastAsia="zh-CN"/>
        </w:rPr>
        <w:t xml:space="preserve"> This not only ignores the difference between pre- and post-millennialism, but it also i</w:t>
      </w:r>
      <w:r w:rsidRPr="0051450C">
        <w:rPr>
          <w:rFonts w:ascii="Times New Roman" w:eastAsia="맑은 고딕"/>
          <w:kern w:val="0"/>
          <w:sz w:val="22"/>
          <w:szCs w:val="22"/>
          <w:lang w:val="en-GB" w:eastAsia="zh-CN"/>
        </w:rPr>
        <w:t>m</w:t>
      </w:r>
      <w:r w:rsidRPr="0051450C">
        <w:rPr>
          <w:rFonts w:ascii="Times New Roman" w:eastAsia="맑은 고딕"/>
          <w:kern w:val="0"/>
          <w:sz w:val="22"/>
          <w:szCs w:val="22"/>
          <w:lang w:val="en-GB" w:eastAsia="zh-CN"/>
        </w:rPr>
        <w:t>plies that millenarianism refers exclusively to movements which are essentially violent, revolutionary, and political.</w:t>
      </w:r>
      <w:r w:rsidRPr="0051450C">
        <w:rPr>
          <w:rFonts w:ascii="Times New Roman" w:eastAsia="맑은 고딕"/>
          <w:kern w:val="0"/>
          <w:sz w:val="22"/>
          <w:szCs w:val="22"/>
          <w:vertAlign w:val="superscript"/>
          <w:lang w:val="en-GB" w:eastAsia="zh-CN"/>
        </w:rPr>
        <w:footnoteReference w:id="8"/>
      </w:r>
      <w:r w:rsidRPr="0051450C">
        <w:rPr>
          <w:rFonts w:ascii="Times New Roman" w:eastAsia="맑은 고딕"/>
          <w:kern w:val="0"/>
          <w:sz w:val="22"/>
          <w:szCs w:val="22"/>
          <w:lang w:val="en-GB" w:eastAsia="zh-CN"/>
        </w:rPr>
        <w:t xml:space="preserve"> The </w:t>
      </w:r>
      <w:r w:rsidRPr="0051450C">
        <w:rPr>
          <w:rFonts w:ascii="Times New Roman" w:eastAsia="맑은 고딕"/>
          <w:i/>
          <w:kern w:val="0"/>
          <w:sz w:val="22"/>
          <w:szCs w:val="22"/>
          <w:lang w:val="en-GB" w:eastAsia="zh-CN"/>
        </w:rPr>
        <w:t>Sion-san cheguk</w:t>
      </w:r>
      <w:r w:rsidRPr="0051450C">
        <w:rPr>
          <w:rFonts w:ascii="Times New Roman" w:eastAsia="맑은 고딕"/>
          <w:kern w:val="0"/>
          <w:sz w:val="22"/>
          <w:szCs w:val="22"/>
          <w:lang w:val="en-GB" w:eastAsia="zh-CN"/>
        </w:rPr>
        <w:t xml:space="preserve"> movement has none of these characteristics because it is a mo</w:t>
      </w:r>
      <w:r w:rsidRPr="0051450C">
        <w:rPr>
          <w:rFonts w:ascii="Times New Roman" w:eastAsia="맑은 고딕"/>
          <w:kern w:val="0"/>
          <w:sz w:val="22"/>
          <w:szCs w:val="22"/>
          <w:lang w:val="en-GB" w:eastAsia="zh-CN"/>
        </w:rPr>
        <w:t>d</w:t>
      </w:r>
      <w:r w:rsidRPr="0051450C">
        <w:rPr>
          <w:rFonts w:ascii="Times New Roman" w:eastAsia="맑은 고딕"/>
          <w:kern w:val="0"/>
          <w:sz w:val="22"/>
          <w:szCs w:val="22"/>
          <w:lang w:val="en-GB" w:eastAsia="zh-CN"/>
        </w:rPr>
        <w:t xml:space="preserve">ern-day example of a pre-millennial movement. </w:t>
      </w:r>
    </w:p>
    <w:p w:rsidR="00A51A0B" w:rsidRPr="0051450C" w:rsidRDefault="00A51A0B" w:rsidP="00A51A0B">
      <w:pPr>
        <w:widowControl/>
        <w:wordWrap/>
        <w:autoSpaceDE/>
        <w:autoSpaceDN/>
        <w:spacing w:line="260" w:lineRule="exact"/>
        <w:rPr>
          <w:rFonts w:ascii="Times New Roman" w:eastAsia="맑은 고딕"/>
          <w:kern w:val="0"/>
          <w:sz w:val="22"/>
          <w:szCs w:val="22"/>
          <w:lang w:val="en-GB" w:eastAsia="zh-CN"/>
        </w:rPr>
      </w:pPr>
    </w:p>
    <w:p w:rsidR="00A51A0B" w:rsidRPr="0051450C" w:rsidRDefault="00A51A0B" w:rsidP="00A51A0B">
      <w:pPr>
        <w:widowControl/>
        <w:wordWrap/>
        <w:autoSpaceDE/>
        <w:autoSpaceDN/>
        <w:spacing w:line="260" w:lineRule="exact"/>
        <w:rPr>
          <w:rFonts w:ascii="Times New Roman" w:eastAsia="맑은 고딕"/>
          <w:b/>
          <w:kern w:val="0"/>
          <w:sz w:val="22"/>
          <w:szCs w:val="22"/>
          <w:lang w:val="en-GB" w:eastAsia="zh-CN"/>
        </w:rPr>
      </w:pPr>
      <w:r w:rsidRPr="0051450C">
        <w:rPr>
          <w:rFonts w:ascii="Times New Roman" w:eastAsia="맑은 고딕"/>
          <w:b/>
          <w:kern w:val="0"/>
          <w:sz w:val="22"/>
          <w:szCs w:val="22"/>
          <w:lang w:val="en-GB" w:eastAsia="zh-CN"/>
        </w:rPr>
        <w:t>Shintō Shrine Worship and Colonial Policy</w:t>
      </w:r>
    </w:p>
    <w:p w:rsidR="00A51A0B" w:rsidRPr="0051450C" w:rsidRDefault="00A51A0B" w:rsidP="00A51A0B">
      <w:pPr>
        <w:widowControl/>
        <w:wordWrap/>
        <w:autoSpaceDE/>
        <w:autoSpaceDN/>
        <w:spacing w:line="260" w:lineRule="exact"/>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As part of its policy in the mid to late 1930s to create uniformity within the Japanese empire, the Jap</w:t>
      </w:r>
      <w:r w:rsidRPr="0051450C">
        <w:rPr>
          <w:rFonts w:ascii="Times New Roman" w:eastAsia="맑은 고딕"/>
          <w:kern w:val="0"/>
          <w:sz w:val="22"/>
          <w:szCs w:val="22"/>
          <w:lang w:val="en-GB" w:eastAsia="zh-CN"/>
        </w:rPr>
        <w:t>a</w:t>
      </w:r>
      <w:r w:rsidRPr="0051450C">
        <w:rPr>
          <w:rFonts w:ascii="Times New Roman" w:eastAsia="맑은 고딕"/>
          <w:kern w:val="0"/>
          <w:sz w:val="22"/>
          <w:szCs w:val="22"/>
          <w:lang w:val="en-GB" w:eastAsia="zh-CN"/>
        </w:rPr>
        <w:t>nese colonial government of Korea, the Government-General of Chōsen, pursued a policy of enforcing attendance at state Shintō rituals as acts of national patriotism by imperial subjects. For nationalistic reasons, attendance at Shintō rites was offensive to Koreans, but doubly so for Korean Christians b</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cause the rites were seen not to be simply memorial rites, but religious ones, and therefore idolatrous because worship was being offered up to deities other than God Himself. Significant numbers of Christians refused to participate in these rites, and possibly as many 50 persons who refused to do so may have died as a r</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sult of incarceration and torture by the colonial authorities. In a previous study, I have shown that these martyrs did what they did primarily b</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cause of religious motives, even in those cases where the martyr may have been an active nationalist working for Korean independence.</w:t>
      </w:r>
      <w:r w:rsidRPr="0051450C">
        <w:rPr>
          <w:rFonts w:ascii="Times New Roman" w:eastAsia="맑은 고딕"/>
          <w:kern w:val="0"/>
          <w:sz w:val="22"/>
          <w:szCs w:val="22"/>
          <w:vertAlign w:val="superscript"/>
          <w:lang w:val="en-GB" w:eastAsia="zh-CN"/>
        </w:rPr>
        <w:footnoteReference w:id="9"/>
      </w:r>
    </w:p>
    <w:p w:rsidR="00A51A0B" w:rsidRPr="0051450C" w:rsidRDefault="00A51A0B" w:rsidP="00A51A0B">
      <w:pPr>
        <w:widowControl/>
        <w:wordWrap/>
        <w:autoSpaceDE/>
        <w:autoSpaceDN/>
        <w:spacing w:line="260" w:lineRule="exact"/>
        <w:rPr>
          <w:rFonts w:ascii="Times New Roman" w:eastAsia="맑은 고딕"/>
          <w:b/>
          <w:kern w:val="0"/>
          <w:sz w:val="22"/>
          <w:szCs w:val="22"/>
          <w:lang w:val="en-GB" w:eastAsia="zh-CN"/>
        </w:rPr>
      </w:pPr>
    </w:p>
    <w:p w:rsidR="00A51A0B" w:rsidRPr="0051450C" w:rsidRDefault="00A51A0B" w:rsidP="00A51A0B">
      <w:pPr>
        <w:widowControl/>
        <w:wordWrap/>
        <w:autoSpaceDE/>
        <w:autoSpaceDN/>
        <w:spacing w:line="260" w:lineRule="exact"/>
        <w:rPr>
          <w:rFonts w:ascii="Times New Roman" w:eastAsia="맑은 고딕"/>
          <w:b/>
          <w:kern w:val="0"/>
          <w:sz w:val="22"/>
          <w:szCs w:val="22"/>
          <w:lang w:val="en-GB" w:eastAsia="zh-CN"/>
        </w:rPr>
      </w:pPr>
      <w:r w:rsidRPr="0051450C">
        <w:rPr>
          <w:rFonts w:ascii="Times New Roman" w:eastAsia="맑은 고딕"/>
          <w:b/>
          <w:kern w:val="0"/>
          <w:sz w:val="22"/>
          <w:szCs w:val="22"/>
          <w:lang w:val="en-GB" w:eastAsia="zh-CN"/>
        </w:rPr>
        <w:lastRenderedPageBreak/>
        <w:t xml:space="preserve">The </w:t>
      </w:r>
      <w:r w:rsidRPr="0051450C">
        <w:rPr>
          <w:rFonts w:ascii="Times New Roman" w:eastAsia="맑은 고딕"/>
          <w:b/>
          <w:i/>
          <w:kern w:val="0"/>
          <w:sz w:val="22"/>
          <w:szCs w:val="22"/>
          <w:lang w:val="en-GB" w:eastAsia="zh-CN"/>
        </w:rPr>
        <w:t>Sion-san cheguk</w:t>
      </w:r>
      <w:r w:rsidRPr="0051450C">
        <w:rPr>
          <w:rFonts w:ascii="Times New Roman" w:eastAsia="맑은 고딕"/>
          <w:b/>
          <w:kern w:val="0"/>
          <w:sz w:val="22"/>
          <w:szCs w:val="22"/>
          <w:lang w:val="en-GB" w:eastAsia="zh-CN"/>
        </w:rPr>
        <w:t xml:space="preserve"> Movement and Japanese Nationalism</w:t>
      </w:r>
    </w:p>
    <w:p w:rsidR="00A51A0B" w:rsidRPr="0051450C" w:rsidRDefault="00A51A0B" w:rsidP="00A51A0B">
      <w:pPr>
        <w:widowControl/>
        <w:wordWrap/>
        <w:autoSpaceDE/>
        <w:autoSpaceDN/>
        <w:spacing w:line="260" w:lineRule="exact"/>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The Empire of Mount Sion movement started with the charismatic exper</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ences of Pak Tonggi (</w:t>
      </w:r>
      <w:r w:rsidRPr="0051450C">
        <w:rPr>
          <w:rFonts w:ascii="Times New Roman" w:hint="eastAsia"/>
          <w:kern w:val="0"/>
          <w:sz w:val="22"/>
          <w:szCs w:val="22"/>
          <w:lang w:val="en-GB"/>
        </w:rPr>
        <w:t>朴東基</w:t>
      </w:r>
      <w:r w:rsidRPr="0051450C">
        <w:rPr>
          <w:rFonts w:ascii="Times New Roman"/>
          <w:kern w:val="0"/>
          <w:sz w:val="22"/>
          <w:szCs w:val="22"/>
          <w:lang w:val="en-GB"/>
        </w:rPr>
        <w:t xml:space="preserve">, </w:t>
      </w:r>
      <w:r w:rsidRPr="0051450C">
        <w:rPr>
          <w:rFonts w:ascii="Times New Roman" w:eastAsia="맑은 고딕"/>
          <w:kern w:val="0"/>
          <w:sz w:val="22"/>
          <w:szCs w:val="22"/>
          <w:lang w:val="en-GB" w:eastAsia="zh-CN"/>
        </w:rPr>
        <w:t>1907–1991), a Presbyterian evangelist working during the 1930s and 1940s in the remote rural areas to the east of Taegu. In 1926, Pak left his home village of Surak in Ch’ŏngsong County (</w:t>
      </w:r>
      <w:r w:rsidRPr="0051450C">
        <w:rPr>
          <w:rFonts w:ascii="Times New Roman" w:hint="eastAsia"/>
          <w:kern w:val="0"/>
          <w:sz w:val="22"/>
          <w:szCs w:val="22"/>
          <w:lang w:val="en-GB"/>
        </w:rPr>
        <w:t>靑松郡</w:t>
      </w:r>
      <w:r w:rsidRPr="0051450C">
        <w:rPr>
          <w:rFonts w:ascii="Times New Roman"/>
          <w:kern w:val="0"/>
          <w:sz w:val="22"/>
          <w:szCs w:val="22"/>
          <w:lang w:val="en-GB"/>
        </w:rPr>
        <w:t xml:space="preserve">) </w:t>
      </w:r>
      <w:r w:rsidRPr="0051450C">
        <w:rPr>
          <w:rFonts w:ascii="Times New Roman" w:eastAsia="맑은 고딕"/>
          <w:kern w:val="0"/>
          <w:sz w:val="22"/>
          <w:szCs w:val="22"/>
          <w:lang w:val="en-GB" w:eastAsia="zh-CN"/>
        </w:rPr>
        <w:t>to a</w:t>
      </w:r>
      <w:r w:rsidRPr="0051450C">
        <w:rPr>
          <w:rFonts w:ascii="Times New Roman" w:eastAsia="맑은 고딕"/>
          <w:kern w:val="0"/>
          <w:sz w:val="22"/>
          <w:szCs w:val="22"/>
          <w:lang w:val="en-GB" w:eastAsia="zh-CN"/>
        </w:rPr>
        <w:t>t</w:t>
      </w:r>
      <w:r w:rsidRPr="0051450C">
        <w:rPr>
          <w:rFonts w:ascii="Times New Roman" w:eastAsia="맑은 고딕"/>
          <w:kern w:val="0"/>
          <w:sz w:val="22"/>
          <w:szCs w:val="22"/>
          <w:lang w:val="en-GB" w:eastAsia="zh-CN"/>
        </w:rPr>
        <w:t>tend the Bible training institute in Taegu,</w:t>
      </w:r>
      <w:r w:rsidRPr="0051450C">
        <w:rPr>
          <w:rFonts w:ascii="Times New Roman" w:eastAsia="맑은 고딕"/>
          <w:kern w:val="0"/>
          <w:sz w:val="22"/>
          <w:szCs w:val="22"/>
          <w:lang w:val="en-GB"/>
        </w:rPr>
        <w:t xml:space="preserve"> which was</w:t>
      </w:r>
      <w:r w:rsidRPr="0051450C">
        <w:rPr>
          <w:rFonts w:ascii="Times New Roman" w:eastAsia="맑은 고딕"/>
          <w:kern w:val="0"/>
          <w:sz w:val="22"/>
          <w:szCs w:val="22"/>
          <w:lang w:val="en-GB" w:eastAsia="zh-CN"/>
        </w:rPr>
        <w:t xml:space="preserve"> run by missionaries belonging to the Northern Presbyterian Mission, USA. American Protestantism, particularly the Presbyterian denominations, had been significantly influenced by Dispensationalism,</w:t>
      </w:r>
      <w:r w:rsidRPr="0051450C">
        <w:rPr>
          <w:rFonts w:ascii="Times New Roman" w:eastAsia="맑은 고딕"/>
          <w:kern w:val="0"/>
          <w:sz w:val="22"/>
          <w:szCs w:val="22"/>
          <w:vertAlign w:val="superscript"/>
          <w:lang w:val="en-GB" w:eastAsia="zh-CN"/>
        </w:rPr>
        <w:footnoteReference w:id="10"/>
      </w:r>
      <w:r w:rsidRPr="0051450C">
        <w:rPr>
          <w:rFonts w:ascii="Times New Roman" w:eastAsia="맑은 고딕"/>
          <w:kern w:val="0"/>
          <w:sz w:val="22"/>
          <w:szCs w:val="22"/>
          <w:lang w:val="en-GB" w:eastAsia="zh-CN"/>
        </w:rPr>
        <w:t xml:space="preserve"> a form of pre-millenarianism, and many of the Presbyterian missionaries in </w:t>
      </w:r>
      <w:smartTag w:uri="urn:schemas-microsoft-com:office:smarttags" w:element="country-region">
        <w:smartTag w:uri="urn:schemas-microsoft-com:office:smarttags" w:element="place">
          <w:r w:rsidRPr="0051450C">
            <w:rPr>
              <w:rFonts w:ascii="Times New Roman" w:eastAsia="맑은 고딕"/>
              <w:kern w:val="0"/>
              <w:sz w:val="22"/>
              <w:szCs w:val="22"/>
              <w:lang w:val="en-GB" w:eastAsia="zh-CN"/>
            </w:rPr>
            <w:t>Korea</w:t>
          </w:r>
        </w:smartTag>
      </w:smartTag>
      <w:r w:rsidRPr="0051450C">
        <w:rPr>
          <w:rFonts w:ascii="Times New Roman" w:eastAsia="맑은 고딕"/>
          <w:kern w:val="0"/>
          <w:sz w:val="22"/>
          <w:szCs w:val="22"/>
          <w:lang w:val="en-GB" w:eastAsia="zh-CN"/>
        </w:rPr>
        <w:t xml:space="preserve"> had been trained at Princeton Theological Seminary, which under John Gresham Machen (1881–1937) and others had been at the forefront of promo</w:t>
      </w:r>
      <w:r w:rsidRPr="0051450C">
        <w:rPr>
          <w:rFonts w:ascii="Times New Roman" w:eastAsia="맑은 고딕"/>
          <w:kern w:val="0"/>
          <w:sz w:val="22"/>
          <w:szCs w:val="22"/>
          <w:lang w:val="en-GB" w:eastAsia="zh-CN"/>
        </w:rPr>
        <w:t>t</w:t>
      </w:r>
      <w:r w:rsidRPr="0051450C">
        <w:rPr>
          <w:rFonts w:ascii="Times New Roman" w:eastAsia="맑은 고딕"/>
          <w:kern w:val="0"/>
          <w:sz w:val="22"/>
          <w:szCs w:val="22"/>
          <w:lang w:val="en-GB" w:eastAsia="zh-CN"/>
        </w:rPr>
        <w:t xml:space="preserve">ing pre-millenarian belief. In their theology, pre-millenarian expectations were linked with a literalistic interpretation of the Bible, and a belief in the inerrancy of the biblical text </w:t>
      </w:r>
      <w:r w:rsidRPr="0051450C">
        <w:rPr>
          <w:rFonts w:ascii="Times New Roman" w:eastAsia="맑은 고딕"/>
          <w:i/>
          <w:kern w:val="0"/>
          <w:sz w:val="22"/>
          <w:szCs w:val="22"/>
          <w:lang w:val="en-GB" w:eastAsia="zh-CN"/>
        </w:rPr>
        <w:t>in toto</w:t>
      </w:r>
      <w:r w:rsidRPr="0051450C">
        <w:rPr>
          <w:rFonts w:ascii="Times New Roman" w:eastAsia="맑은 고딕"/>
          <w:kern w:val="0"/>
          <w:sz w:val="22"/>
          <w:szCs w:val="22"/>
          <w:lang w:val="en-GB" w:eastAsia="zh-CN"/>
        </w:rPr>
        <w:t>,</w:t>
      </w:r>
      <w:r w:rsidRPr="0051450C">
        <w:rPr>
          <w:rFonts w:ascii="Times New Roman" w:eastAsia="맑은 고딕"/>
          <w:kern w:val="0"/>
          <w:sz w:val="22"/>
          <w:szCs w:val="22"/>
          <w:vertAlign w:val="superscript"/>
          <w:lang w:val="en-GB" w:eastAsia="zh-CN"/>
        </w:rPr>
        <w:footnoteReference w:id="11"/>
      </w:r>
      <w:r w:rsidRPr="0051450C">
        <w:rPr>
          <w:rFonts w:ascii="Times New Roman" w:eastAsia="맑은 고딕"/>
          <w:kern w:val="0"/>
          <w:sz w:val="22"/>
          <w:szCs w:val="22"/>
          <w:lang w:val="en-GB" w:eastAsia="zh-CN"/>
        </w:rPr>
        <w:t xml:space="preserve"> beliefs which became characteri</w:t>
      </w:r>
      <w:r w:rsidRPr="0051450C">
        <w:rPr>
          <w:rFonts w:ascii="Times New Roman" w:eastAsia="맑은 고딕"/>
          <w:kern w:val="0"/>
          <w:sz w:val="22"/>
          <w:szCs w:val="22"/>
          <w:lang w:val="en-GB" w:eastAsia="zh-CN"/>
        </w:rPr>
        <w:t>s</w:t>
      </w:r>
      <w:r w:rsidRPr="0051450C">
        <w:rPr>
          <w:rFonts w:ascii="Times New Roman" w:eastAsia="맑은 고딕"/>
          <w:kern w:val="0"/>
          <w:sz w:val="22"/>
          <w:szCs w:val="22"/>
          <w:lang w:val="en-GB" w:eastAsia="zh-CN"/>
        </w:rPr>
        <w:t>tic of Pak Tonggi in his later work. In January 1928, Pak had the first of several charismatic exper</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ences in which he saw a hand writing on the wall all the sins which he had committed up to that point, and then a v</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 xml:space="preserve">sion of Christ on the Cross on another wall. He referred to this experience as the </w:t>
      </w:r>
      <w:r w:rsidRPr="0051450C">
        <w:rPr>
          <w:rFonts w:ascii="Times New Roman" w:eastAsia="맑은 고딕"/>
          <w:i/>
          <w:kern w:val="0"/>
          <w:sz w:val="22"/>
          <w:szCs w:val="22"/>
          <w:lang w:val="en-GB" w:eastAsia="zh-CN"/>
        </w:rPr>
        <w:t>sipcha yŏnggwang</w:t>
      </w:r>
      <w:r w:rsidRPr="0051450C">
        <w:rPr>
          <w:rFonts w:ascii="Times New Roman" w:eastAsia="맑은 고딕"/>
          <w:kern w:val="0"/>
          <w:sz w:val="22"/>
          <w:szCs w:val="22"/>
          <w:lang w:val="en-GB" w:eastAsia="zh-CN"/>
        </w:rPr>
        <w:t xml:space="preserve"> (</w:t>
      </w:r>
      <w:r w:rsidRPr="0051450C">
        <w:rPr>
          <w:rFonts w:hAnsi="바탕" w:cs="바탕" w:hint="eastAsia"/>
          <w:kern w:val="0"/>
          <w:sz w:val="22"/>
          <w:szCs w:val="22"/>
          <w:lang w:val="en-GB"/>
        </w:rPr>
        <w:t>十字榮光</w:t>
      </w:r>
      <w:r w:rsidRPr="0051450C">
        <w:rPr>
          <w:rFonts w:ascii="Times New Roman" w:eastAsia="맑은 고딕"/>
          <w:kern w:val="0"/>
          <w:sz w:val="22"/>
          <w:szCs w:val="22"/>
          <w:lang w:val="en-GB"/>
        </w:rPr>
        <w:t xml:space="preserve">, </w:t>
      </w:r>
      <w:r w:rsidRPr="0051450C">
        <w:rPr>
          <w:rFonts w:ascii="Times New Roman" w:eastAsia="맑은 고딕"/>
          <w:kern w:val="0"/>
          <w:sz w:val="22"/>
          <w:szCs w:val="22"/>
          <w:lang w:val="en-GB" w:eastAsia="zh-CN"/>
        </w:rPr>
        <w:t>‘Glory of the Cross’). The first part of this charismatic experience Pak assoc</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ated with the record in the Book of Daniel (Daniel 5:5–28) in which the Babylonian king Belshazzar (died 539 BC) received an ominous warning given by a mysterious hand writing his fate on the wall of his palace.</w:t>
      </w:r>
      <w:r w:rsidRPr="0051450C">
        <w:rPr>
          <w:rFonts w:ascii="Times New Roman" w:eastAsia="맑은 고딕"/>
          <w:kern w:val="0"/>
          <w:sz w:val="22"/>
          <w:szCs w:val="22"/>
          <w:vertAlign w:val="superscript"/>
          <w:lang w:val="en-GB" w:eastAsia="zh-CN"/>
        </w:rPr>
        <w:footnoteReference w:id="12"/>
      </w:r>
      <w:r w:rsidRPr="0051450C">
        <w:rPr>
          <w:rFonts w:ascii="Times New Roman" w:eastAsia="맑은 고딕"/>
          <w:kern w:val="0"/>
          <w:sz w:val="22"/>
          <w:szCs w:val="22"/>
          <w:lang w:val="en-GB" w:eastAsia="zh-CN"/>
        </w:rPr>
        <w:t xml:space="preserve"> Pak would have understood this two-fold vision to be both a warning and a sign of God’s grace. It also provided the stimulus for his later evangelistic work and clearly coloured his understan</w:t>
      </w:r>
      <w:r w:rsidRPr="0051450C">
        <w:rPr>
          <w:rFonts w:ascii="Times New Roman" w:eastAsia="맑은 고딕"/>
          <w:kern w:val="0"/>
          <w:sz w:val="22"/>
          <w:szCs w:val="22"/>
          <w:lang w:val="en-GB" w:eastAsia="zh-CN"/>
        </w:rPr>
        <w:t>d</w:t>
      </w:r>
      <w:r w:rsidRPr="0051450C">
        <w:rPr>
          <w:rFonts w:ascii="Times New Roman" w:eastAsia="맑은 고딕"/>
          <w:kern w:val="0"/>
          <w:sz w:val="22"/>
          <w:szCs w:val="22"/>
          <w:lang w:val="en-GB" w:eastAsia="zh-CN"/>
        </w:rPr>
        <w:t xml:space="preserve">ing of the political events going on around him. </w:t>
      </w:r>
    </w:p>
    <w:p w:rsidR="00A51A0B" w:rsidRPr="0051450C" w:rsidRDefault="00A51A0B" w:rsidP="00A51A0B">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Pak Tonggi began working as a local evangelist in churches in the r</w:t>
      </w:r>
      <w:r w:rsidRPr="0051450C">
        <w:rPr>
          <w:rFonts w:ascii="Times New Roman" w:eastAsia="맑은 고딕"/>
          <w:kern w:val="0"/>
          <w:sz w:val="22"/>
          <w:szCs w:val="22"/>
          <w:lang w:val="en-GB" w:eastAsia="zh-CN"/>
        </w:rPr>
        <w:t>u</w:t>
      </w:r>
      <w:r w:rsidRPr="0051450C">
        <w:rPr>
          <w:rFonts w:ascii="Times New Roman" w:eastAsia="맑은 고딕"/>
          <w:kern w:val="0"/>
          <w:sz w:val="22"/>
          <w:szCs w:val="22"/>
          <w:lang w:val="en-GB" w:eastAsia="zh-CN"/>
        </w:rPr>
        <w:t xml:space="preserve">ral areas to the east and north of the city of </w:t>
      </w:r>
      <w:smartTag w:uri="urn:schemas-microsoft-com:office:smarttags" w:element="place">
        <w:smartTag w:uri="urn:schemas-microsoft-com:office:smarttags" w:element="City">
          <w:r w:rsidRPr="0051450C">
            <w:rPr>
              <w:rFonts w:ascii="Times New Roman" w:eastAsia="맑은 고딕"/>
              <w:kern w:val="0"/>
              <w:sz w:val="22"/>
              <w:szCs w:val="22"/>
              <w:lang w:val="en-GB" w:eastAsia="zh-CN"/>
            </w:rPr>
            <w:t>Taegu</w:t>
          </w:r>
        </w:smartTag>
      </w:smartTag>
      <w:r w:rsidRPr="0051450C">
        <w:rPr>
          <w:rFonts w:ascii="Times New Roman" w:eastAsia="맑은 고딕"/>
          <w:kern w:val="0"/>
          <w:sz w:val="22"/>
          <w:szCs w:val="22"/>
          <w:lang w:val="en-GB" w:eastAsia="zh-CN"/>
        </w:rPr>
        <w:t xml:space="preserve"> in 1934, shortly afte</w:t>
      </w:r>
      <w:r w:rsidRPr="0051450C">
        <w:rPr>
          <w:rFonts w:ascii="Times New Roman" w:eastAsia="맑은 고딕"/>
          <w:kern w:val="0"/>
          <w:sz w:val="22"/>
          <w:szCs w:val="22"/>
          <w:lang w:val="en-GB" w:eastAsia="zh-CN"/>
        </w:rPr>
        <w:t>r</w:t>
      </w:r>
      <w:r w:rsidRPr="0051450C">
        <w:rPr>
          <w:rFonts w:ascii="Times New Roman" w:eastAsia="맑은 고딕"/>
          <w:kern w:val="0"/>
          <w:sz w:val="22"/>
          <w:szCs w:val="22"/>
          <w:lang w:val="en-GB" w:eastAsia="zh-CN"/>
        </w:rPr>
        <w:t xml:space="preserve">wards moving to P’ohang where he was formally given the title of </w:t>
      </w:r>
      <w:r w:rsidRPr="0051450C">
        <w:rPr>
          <w:rFonts w:ascii="Times New Roman" w:eastAsia="맑은 고딕"/>
          <w:i/>
          <w:kern w:val="0"/>
          <w:sz w:val="22"/>
          <w:szCs w:val="22"/>
          <w:lang w:val="en-GB" w:eastAsia="zh-CN"/>
        </w:rPr>
        <w:t>chŏndo-sa</w:t>
      </w:r>
      <w:r w:rsidRPr="0051450C">
        <w:rPr>
          <w:rFonts w:ascii="Times New Roman" w:eastAsia="맑은 고딕"/>
          <w:kern w:val="0"/>
          <w:sz w:val="22"/>
          <w:szCs w:val="22"/>
          <w:lang w:val="en-GB" w:eastAsia="zh-CN"/>
        </w:rPr>
        <w:t>, or evangelist, by the local Presbyterian church.</w:t>
      </w:r>
      <w:r w:rsidRPr="0051450C">
        <w:rPr>
          <w:rFonts w:ascii="Times New Roman" w:eastAsia="맑은 고딕"/>
          <w:kern w:val="0"/>
          <w:sz w:val="22"/>
          <w:szCs w:val="22"/>
          <w:vertAlign w:val="superscript"/>
          <w:lang w:val="en-GB" w:eastAsia="zh-CN"/>
        </w:rPr>
        <w:footnoteReference w:id="13"/>
      </w:r>
      <w:r w:rsidRPr="0051450C">
        <w:rPr>
          <w:rFonts w:ascii="Times New Roman" w:eastAsia="맑은 고딕"/>
          <w:kern w:val="0"/>
          <w:sz w:val="22"/>
          <w:szCs w:val="22"/>
          <w:lang w:val="en-GB" w:eastAsia="zh-CN"/>
        </w:rPr>
        <w:t xml:space="preserve"> It was at this time that the Japanese authorities began to put pressure on Koreans to pa</w:t>
      </w:r>
      <w:r w:rsidRPr="0051450C">
        <w:rPr>
          <w:rFonts w:ascii="Times New Roman" w:eastAsia="맑은 고딕"/>
          <w:kern w:val="0"/>
          <w:sz w:val="22"/>
          <w:szCs w:val="22"/>
          <w:lang w:val="en-GB" w:eastAsia="zh-CN"/>
        </w:rPr>
        <w:t>r</w:t>
      </w:r>
      <w:r w:rsidRPr="0051450C">
        <w:rPr>
          <w:rFonts w:ascii="Times New Roman" w:eastAsia="맑은 고딕"/>
          <w:kern w:val="0"/>
          <w:sz w:val="22"/>
          <w:szCs w:val="22"/>
          <w:lang w:val="en-GB" w:eastAsia="zh-CN"/>
        </w:rPr>
        <w:t>ticipate in Shintō rituals, and Pak, given his strong theological views, began to take part in the anti-Shrine worship movement which was develo</w:t>
      </w:r>
      <w:r w:rsidRPr="0051450C">
        <w:rPr>
          <w:rFonts w:ascii="Times New Roman" w:eastAsia="맑은 고딕"/>
          <w:kern w:val="0"/>
          <w:sz w:val="22"/>
          <w:szCs w:val="22"/>
          <w:lang w:val="en-GB" w:eastAsia="zh-CN"/>
        </w:rPr>
        <w:t>p</w:t>
      </w:r>
      <w:r w:rsidRPr="0051450C">
        <w:rPr>
          <w:rFonts w:ascii="Times New Roman" w:eastAsia="맑은 고딕"/>
          <w:kern w:val="0"/>
          <w:sz w:val="22"/>
          <w:szCs w:val="22"/>
          <w:lang w:val="en-GB" w:eastAsia="zh-CN"/>
        </w:rPr>
        <w:t>ing at that time. The core issue for Pak and the others was idolatry, the violation of the first three of the Ten Commandments which forbid the worship of any gods but God Himself. Like many others who participated in this movement, Pak was interrogated by the police (for a period of 18 days) and was sent back to his home village. Once home, Pak Tonggi co</w:t>
      </w:r>
      <w:r w:rsidRPr="0051450C">
        <w:rPr>
          <w:rFonts w:ascii="Times New Roman" w:eastAsia="맑은 고딕"/>
          <w:kern w:val="0"/>
          <w:sz w:val="22"/>
          <w:szCs w:val="22"/>
          <w:lang w:val="en-GB" w:eastAsia="zh-CN"/>
        </w:rPr>
        <w:t>n</w:t>
      </w:r>
      <w:r w:rsidRPr="0051450C">
        <w:rPr>
          <w:rFonts w:ascii="Times New Roman" w:eastAsia="맑은 고딕"/>
          <w:kern w:val="0"/>
          <w:sz w:val="22"/>
          <w:szCs w:val="22"/>
          <w:lang w:val="en-GB" w:eastAsia="zh-CN"/>
        </w:rPr>
        <w:t>tinued his local evangelistic activities and became well known both as a preacher, and as a leader of daybreak prayer services which attrac</w:t>
      </w:r>
      <w:r w:rsidRPr="0051450C">
        <w:rPr>
          <w:rFonts w:ascii="Times New Roman" w:eastAsia="맑은 고딕"/>
          <w:kern w:val="0"/>
          <w:sz w:val="22"/>
          <w:szCs w:val="22"/>
          <w:lang w:val="en-GB" w:eastAsia="zh-CN"/>
        </w:rPr>
        <w:t>t</w:t>
      </w:r>
      <w:r w:rsidRPr="0051450C">
        <w:rPr>
          <w:rFonts w:ascii="Times New Roman" w:eastAsia="맑은 고딕"/>
          <w:kern w:val="0"/>
          <w:sz w:val="22"/>
          <w:szCs w:val="22"/>
          <w:lang w:val="en-GB" w:eastAsia="zh-CN"/>
        </w:rPr>
        <w:t>ed crowds of people from far and wide. In his work, he continued to denounce participation in or attendance at shrine rituals as being particip</w:t>
      </w:r>
      <w:r w:rsidRPr="0051450C">
        <w:rPr>
          <w:rFonts w:ascii="Times New Roman" w:eastAsia="맑은 고딕"/>
          <w:kern w:val="0"/>
          <w:sz w:val="22"/>
          <w:szCs w:val="22"/>
          <w:lang w:val="en-GB" w:eastAsia="zh-CN"/>
        </w:rPr>
        <w:t>a</w:t>
      </w:r>
      <w:r w:rsidRPr="0051450C">
        <w:rPr>
          <w:rFonts w:ascii="Times New Roman" w:eastAsia="맑은 고딕"/>
          <w:kern w:val="0"/>
          <w:sz w:val="22"/>
          <w:szCs w:val="22"/>
          <w:lang w:val="en-GB" w:eastAsia="zh-CN"/>
        </w:rPr>
        <w:t>tion in idolatrous practices.</w:t>
      </w:r>
      <w:r w:rsidRPr="0051450C">
        <w:rPr>
          <w:rFonts w:ascii="Times New Roman" w:eastAsia="맑은 고딕"/>
          <w:kern w:val="0"/>
          <w:sz w:val="22"/>
          <w:szCs w:val="22"/>
          <w:vertAlign w:val="superscript"/>
          <w:lang w:val="en-GB" w:eastAsia="zh-CN"/>
        </w:rPr>
        <w:footnoteReference w:id="14"/>
      </w:r>
    </w:p>
    <w:p w:rsidR="00A51A0B" w:rsidRPr="0051450C" w:rsidRDefault="00A51A0B" w:rsidP="00A51A0B">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His work changed dramatically when he had his second great charismatic experience on 29 N</w:t>
      </w:r>
      <w:r w:rsidRPr="0051450C">
        <w:rPr>
          <w:rFonts w:ascii="Times New Roman" w:eastAsia="맑은 고딕"/>
          <w:kern w:val="0"/>
          <w:sz w:val="22"/>
          <w:szCs w:val="22"/>
          <w:lang w:val="en-GB" w:eastAsia="zh-CN"/>
        </w:rPr>
        <w:t>o</w:t>
      </w:r>
      <w:r w:rsidRPr="0051450C">
        <w:rPr>
          <w:rFonts w:ascii="Times New Roman" w:eastAsia="맑은 고딕"/>
          <w:kern w:val="0"/>
          <w:sz w:val="22"/>
          <w:szCs w:val="22"/>
          <w:lang w:val="en-GB" w:eastAsia="zh-CN"/>
        </w:rPr>
        <w:t xml:space="preserve">vember, 1940. At this point </w:t>
      </w:r>
      <w:smartTag w:uri="urn:schemas-microsoft-com:office:smarttags" w:element="country-region">
        <w:r w:rsidRPr="0051450C">
          <w:rPr>
            <w:rFonts w:ascii="Times New Roman" w:eastAsia="맑은 고딕"/>
            <w:kern w:val="0"/>
            <w:sz w:val="22"/>
            <w:szCs w:val="22"/>
            <w:lang w:val="en-GB" w:eastAsia="zh-CN"/>
          </w:rPr>
          <w:t>Japan</w:t>
        </w:r>
      </w:smartTag>
      <w:r w:rsidRPr="0051450C">
        <w:rPr>
          <w:rFonts w:ascii="Times New Roman" w:eastAsia="맑은 고딕"/>
          <w:kern w:val="0"/>
          <w:sz w:val="22"/>
          <w:szCs w:val="22"/>
          <w:lang w:val="en-GB" w:eastAsia="zh-CN"/>
        </w:rPr>
        <w:t xml:space="preserve"> had been engaged in war on the Chinese mainland for at least three years, and was expanding its military activities throughout </w:t>
      </w:r>
      <w:smartTag w:uri="urn:schemas-microsoft-com:office:smarttags" w:element="place">
        <w:r w:rsidRPr="0051450C">
          <w:rPr>
            <w:rFonts w:ascii="Times New Roman" w:eastAsia="맑은 고딕"/>
            <w:kern w:val="0"/>
            <w:sz w:val="22"/>
            <w:szCs w:val="22"/>
            <w:lang w:val="en-GB" w:eastAsia="zh-CN"/>
          </w:rPr>
          <w:t>Southeast Asia</w:t>
        </w:r>
      </w:smartTag>
      <w:r w:rsidRPr="0051450C">
        <w:rPr>
          <w:rFonts w:ascii="Times New Roman" w:eastAsia="맑은 고딕"/>
          <w:kern w:val="0"/>
          <w:sz w:val="22"/>
          <w:szCs w:val="22"/>
          <w:lang w:val="en-GB" w:eastAsia="zh-CN"/>
        </w:rPr>
        <w:t xml:space="preserve">. Pak’s vision, received in the study of the minister’s manse in To-dong close to his home </w:t>
      </w:r>
      <w:smartTag w:uri="urn:schemas-microsoft-com:office:smarttags" w:element="place">
        <w:smartTag w:uri="urn:schemas-microsoft-com:office:smarttags" w:element="PlaceType">
          <w:r w:rsidRPr="0051450C">
            <w:rPr>
              <w:rFonts w:ascii="Times New Roman" w:eastAsia="맑은 고딕"/>
              <w:kern w:val="0"/>
              <w:sz w:val="22"/>
              <w:szCs w:val="22"/>
              <w:lang w:val="en-GB" w:eastAsia="zh-CN"/>
            </w:rPr>
            <w:t>village</w:t>
          </w:r>
        </w:smartTag>
        <w:r w:rsidRPr="0051450C">
          <w:rPr>
            <w:rFonts w:ascii="Times New Roman" w:eastAsia="맑은 고딕"/>
            <w:kern w:val="0"/>
            <w:sz w:val="22"/>
            <w:szCs w:val="22"/>
            <w:lang w:val="en-GB" w:eastAsia="zh-CN"/>
          </w:rPr>
          <w:t xml:space="preserve"> of </w:t>
        </w:r>
        <w:smartTag w:uri="urn:schemas-microsoft-com:office:smarttags" w:element="PlaceName">
          <w:r w:rsidRPr="0051450C">
            <w:rPr>
              <w:rFonts w:ascii="Times New Roman" w:eastAsia="맑은 고딕"/>
              <w:kern w:val="0"/>
              <w:sz w:val="22"/>
              <w:szCs w:val="22"/>
              <w:lang w:val="en-GB" w:eastAsia="zh-CN"/>
            </w:rPr>
            <w:t>Surak</w:t>
          </w:r>
        </w:smartTag>
      </w:smartTag>
      <w:r w:rsidRPr="0051450C">
        <w:rPr>
          <w:rFonts w:ascii="Times New Roman" w:eastAsia="맑은 고딕"/>
          <w:kern w:val="0"/>
          <w:sz w:val="22"/>
          <w:szCs w:val="22"/>
          <w:lang w:val="en-GB" w:eastAsia="zh-CN"/>
        </w:rPr>
        <w:t>, was a complex revelation of God’s intervention in hist</w:t>
      </w:r>
      <w:r w:rsidRPr="0051450C">
        <w:rPr>
          <w:rFonts w:ascii="Times New Roman" w:eastAsia="맑은 고딕"/>
          <w:kern w:val="0"/>
          <w:sz w:val="22"/>
          <w:szCs w:val="22"/>
          <w:lang w:val="en-GB" w:eastAsia="zh-CN"/>
        </w:rPr>
        <w:t>o</w:t>
      </w:r>
      <w:r w:rsidRPr="0051450C">
        <w:rPr>
          <w:rFonts w:ascii="Times New Roman" w:eastAsia="맑은 고딕"/>
          <w:kern w:val="0"/>
          <w:sz w:val="22"/>
          <w:szCs w:val="22"/>
          <w:lang w:val="en-GB" w:eastAsia="zh-CN"/>
        </w:rPr>
        <w:t xml:space="preserve">ry, and the destruction of evil. Pak saw this vision as parallel to the second chapter of the Book of Joel in the Old Testament, and interpreted it to mean that </w:t>
      </w:r>
      <w:smartTag w:uri="urn:schemas-microsoft-com:office:smarttags" w:element="country-region">
        <w:smartTag w:uri="urn:schemas-microsoft-com:office:smarttags" w:element="place">
          <w:r w:rsidRPr="0051450C">
            <w:rPr>
              <w:rFonts w:ascii="Times New Roman" w:eastAsia="맑은 고딕"/>
              <w:kern w:val="0"/>
              <w:sz w:val="22"/>
              <w:szCs w:val="22"/>
              <w:lang w:val="en-GB" w:eastAsia="zh-CN"/>
            </w:rPr>
            <w:t>Japan</w:t>
          </w:r>
        </w:smartTag>
      </w:smartTag>
      <w:r w:rsidRPr="0051450C">
        <w:rPr>
          <w:rFonts w:ascii="Times New Roman" w:eastAsia="맑은 고딕"/>
          <w:kern w:val="0"/>
          <w:sz w:val="22"/>
          <w:szCs w:val="22"/>
          <w:lang w:val="en-GB" w:eastAsia="zh-CN"/>
        </w:rPr>
        <w:t xml:space="preserve"> would be defeated through divine intervention. Later he spoke of the coming of the archangels Michael and Gabriel, but these b</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 xml:space="preserve">came metaphors for the </w:t>
      </w:r>
      <w:smartTag w:uri="urn:schemas-microsoft-com:office:smarttags" w:element="country-region">
        <w:r w:rsidRPr="0051450C">
          <w:rPr>
            <w:rFonts w:ascii="Times New Roman" w:eastAsia="맑은 고딕"/>
            <w:kern w:val="0"/>
            <w:sz w:val="22"/>
            <w:szCs w:val="22"/>
            <w:lang w:val="en-GB" w:eastAsia="zh-CN"/>
          </w:rPr>
          <w:t>United States</w:t>
        </w:r>
      </w:smartTag>
      <w:r w:rsidRPr="0051450C">
        <w:rPr>
          <w:rFonts w:ascii="Times New Roman" w:eastAsia="맑은 고딕"/>
          <w:kern w:val="0"/>
          <w:sz w:val="22"/>
          <w:szCs w:val="22"/>
          <w:lang w:val="en-GB" w:eastAsia="zh-CN"/>
        </w:rPr>
        <w:t xml:space="preserve"> and the </w:t>
      </w:r>
      <w:smartTag w:uri="urn:schemas-microsoft-com:office:smarttags" w:element="country-region">
        <w:smartTag w:uri="urn:schemas-microsoft-com:office:smarttags" w:element="place">
          <w:r w:rsidRPr="0051450C">
            <w:rPr>
              <w:rFonts w:ascii="Times New Roman" w:eastAsia="맑은 고딕"/>
              <w:kern w:val="0"/>
              <w:sz w:val="22"/>
              <w:szCs w:val="22"/>
              <w:lang w:val="en-GB" w:eastAsia="zh-CN"/>
            </w:rPr>
            <w:t>United Kingdom</w:t>
          </w:r>
        </w:smartTag>
      </w:smartTag>
      <w:r w:rsidRPr="0051450C">
        <w:rPr>
          <w:rFonts w:ascii="Times New Roman" w:eastAsia="맑은 고딕"/>
          <w:kern w:val="0"/>
          <w:sz w:val="22"/>
          <w:szCs w:val="22"/>
          <w:lang w:val="en-GB" w:eastAsia="zh-CN"/>
        </w:rPr>
        <w:t xml:space="preserve"> which were the agents for God in creating the millennial kingdom.</w:t>
      </w:r>
      <w:r w:rsidRPr="0051450C">
        <w:rPr>
          <w:rFonts w:ascii="Times New Roman" w:eastAsia="맑은 고딕"/>
          <w:kern w:val="0"/>
          <w:sz w:val="22"/>
          <w:szCs w:val="22"/>
          <w:vertAlign w:val="superscript"/>
          <w:lang w:val="en-GB" w:eastAsia="zh-CN"/>
        </w:rPr>
        <w:footnoteReference w:id="15"/>
      </w:r>
    </w:p>
    <w:p w:rsidR="00A51A0B" w:rsidRPr="0051450C" w:rsidRDefault="00A51A0B" w:rsidP="00A51A0B">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For approximately two years, from January 1941 to December 1942, Pak worked as an evangelist in Ŭisŏng, even more strongly opposing Shrine worship, for which he was again sent back to his home village. Then, in October, 1943, he created the </w:t>
      </w:r>
      <w:r w:rsidRPr="0051450C">
        <w:rPr>
          <w:rFonts w:ascii="Times New Roman" w:eastAsia="맑은 고딕"/>
          <w:i/>
          <w:kern w:val="0"/>
          <w:sz w:val="22"/>
          <w:szCs w:val="22"/>
          <w:lang w:val="en-GB" w:eastAsia="zh-CN"/>
        </w:rPr>
        <w:t>Sion-san cheguk kongdong-ch’e ponpu</w:t>
      </w:r>
      <w:r w:rsidRPr="0051450C">
        <w:rPr>
          <w:rFonts w:ascii="Times New Roman" w:eastAsia="맑은 고딕"/>
          <w:kern w:val="0"/>
          <w:sz w:val="22"/>
          <w:szCs w:val="22"/>
          <w:lang w:val="en-GB" w:eastAsia="zh-CN"/>
        </w:rPr>
        <w:t xml:space="preserve"> </w:t>
      </w:r>
      <w:r w:rsidRPr="0051450C">
        <w:rPr>
          <w:rFonts w:ascii="Times New Roman" w:eastAsia="맑은 고딕"/>
          <w:kern w:val="0"/>
          <w:sz w:val="22"/>
          <w:szCs w:val="22"/>
          <w:lang w:val="en-GB" w:eastAsia="zh-CN"/>
        </w:rPr>
        <w:lastRenderedPageBreak/>
        <w:t>(</w:t>
      </w:r>
      <w:r w:rsidRPr="0051450C">
        <w:rPr>
          <w:rFonts w:ascii="Times New Roman" w:eastAsia="맑은 고딕" w:hint="eastAsia"/>
          <w:kern w:val="0"/>
          <w:sz w:val="22"/>
          <w:szCs w:val="22"/>
          <w:lang w:val="en-GB"/>
        </w:rPr>
        <w:t>시온</w:t>
      </w:r>
      <w:r w:rsidRPr="0051450C">
        <w:rPr>
          <w:rFonts w:hAnsi="바탕" w:cs="바탕" w:hint="eastAsia"/>
          <w:kern w:val="0"/>
          <w:sz w:val="22"/>
          <w:szCs w:val="22"/>
          <w:lang w:val="en-GB"/>
        </w:rPr>
        <w:t>山共同體本部</w:t>
      </w:r>
      <w:r w:rsidRPr="0051450C">
        <w:rPr>
          <w:rFonts w:ascii="Times New Roman" w:eastAsia="맑은 고딕"/>
          <w:kern w:val="0"/>
          <w:sz w:val="22"/>
          <w:szCs w:val="22"/>
          <w:lang w:val="en-GB"/>
        </w:rPr>
        <w:t xml:space="preserve">, </w:t>
      </w:r>
      <w:r w:rsidRPr="0051450C">
        <w:rPr>
          <w:rFonts w:ascii="Times New Roman" w:eastAsia="맑은 고딕"/>
          <w:kern w:val="0"/>
          <w:sz w:val="22"/>
          <w:szCs w:val="22"/>
          <w:lang w:val="en-GB" w:eastAsia="zh-CN"/>
        </w:rPr>
        <w:t>Headquarters of the Community of the E</w:t>
      </w:r>
      <w:r w:rsidRPr="0051450C">
        <w:rPr>
          <w:rFonts w:ascii="Times New Roman" w:eastAsia="맑은 고딕"/>
          <w:kern w:val="0"/>
          <w:sz w:val="22"/>
          <w:szCs w:val="22"/>
          <w:lang w:val="en-GB" w:eastAsia="zh-CN"/>
        </w:rPr>
        <w:t>m</w:t>
      </w:r>
      <w:r w:rsidRPr="0051450C">
        <w:rPr>
          <w:rFonts w:ascii="Times New Roman" w:eastAsia="맑은 고딕"/>
          <w:kern w:val="0"/>
          <w:sz w:val="22"/>
          <w:szCs w:val="22"/>
          <w:lang w:val="en-GB" w:eastAsia="zh-CN"/>
        </w:rPr>
        <w:t>pire of Mount Sion), commanding his followers to destroy any Shintō ri</w:t>
      </w:r>
      <w:r w:rsidRPr="0051450C">
        <w:rPr>
          <w:rFonts w:ascii="Times New Roman" w:eastAsia="맑은 고딕"/>
          <w:kern w:val="0"/>
          <w:sz w:val="22"/>
          <w:szCs w:val="22"/>
          <w:lang w:val="en-GB" w:eastAsia="zh-CN"/>
        </w:rPr>
        <w:t>t</w:t>
      </w:r>
      <w:r w:rsidRPr="0051450C">
        <w:rPr>
          <w:rFonts w:ascii="Times New Roman" w:eastAsia="맑은 고딕"/>
          <w:kern w:val="0"/>
          <w:sz w:val="22"/>
          <w:szCs w:val="22"/>
          <w:lang w:val="en-GB" w:eastAsia="zh-CN"/>
        </w:rPr>
        <w:t>ual objects which they had along with any images of the Japanese emperor Hirohito. He also announced the creation of a cabinet to govern the world under its new di</w:t>
      </w:r>
      <w:r w:rsidRPr="0051450C">
        <w:rPr>
          <w:rFonts w:ascii="Times New Roman" w:eastAsia="맑은 고딕"/>
          <w:kern w:val="0"/>
          <w:sz w:val="22"/>
          <w:szCs w:val="22"/>
          <w:lang w:val="en-GB" w:eastAsia="zh-CN"/>
        </w:rPr>
        <w:t>s</w:t>
      </w:r>
      <w:r w:rsidRPr="0051450C">
        <w:rPr>
          <w:rFonts w:ascii="Times New Roman" w:eastAsia="맑은 고딕"/>
          <w:kern w:val="0"/>
          <w:sz w:val="22"/>
          <w:szCs w:val="22"/>
          <w:lang w:val="en-GB" w:eastAsia="zh-CN"/>
        </w:rPr>
        <w:t xml:space="preserve">pensation, including the creation of a governor-general to rule </w:t>
      </w:r>
      <w:smartTag w:uri="urn:schemas-microsoft-com:office:smarttags" w:element="country-region">
        <w:smartTag w:uri="urn:schemas-microsoft-com:office:smarttags" w:element="place">
          <w:r w:rsidRPr="0051450C">
            <w:rPr>
              <w:rFonts w:ascii="Times New Roman" w:eastAsia="맑은 고딕"/>
              <w:kern w:val="0"/>
              <w:sz w:val="22"/>
              <w:szCs w:val="22"/>
              <w:lang w:val="en-GB" w:eastAsia="zh-CN"/>
            </w:rPr>
            <w:t>Japan</w:t>
          </w:r>
        </w:smartTag>
      </w:smartTag>
      <w:r w:rsidRPr="0051450C">
        <w:rPr>
          <w:rFonts w:ascii="Times New Roman" w:eastAsia="맑은 고딕"/>
          <w:kern w:val="0"/>
          <w:sz w:val="22"/>
          <w:szCs w:val="22"/>
          <w:lang w:val="en-GB" w:eastAsia="zh-CN"/>
        </w:rPr>
        <w:t>. It is important to note that even though Pak went so far as to destroy Shintō objects and to set up a framework for the government of the millennial kingdom, neither he nor any of his followers participated in any violent or revolutionary activity in order to usher in the new age. That was to be the work of the divinely appointed agents of God.</w:t>
      </w:r>
      <w:r w:rsidRPr="0051450C">
        <w:rPr>
          <w:rFonts w:ascii="Times New Roman" w:eastAsia="맑은 고딕"/>
          <w:kern w:val="0"/>
          <w:sz w:val="22"/>
          <w:szCs w:val="22"/>
          <w:vertAlign w:val="superscript"/>
          <w:lang w:val="en-GB" w:eastAsia="zh-CN"/>
        </w:rPr>
        <w:footnoteReference w:id="16"/>
      </w:r>
    </w:p>
    <w:p w:rsidR="00A51A0B" w:rsidRPr="0051450C" w:rsidRDefault="00A51A0B" w:rsidP="00A51A0B">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It is interesting to examine the name chosen for the group. </w:t>
      </w:r>
      <w:r w:rsidRPr="0051450C">
        <w:rPr>
          <w:rFonts w:ascii="Times New Roman" w:eastAsia="맑은 고딕"/>
          <w:i/>
          <w:kern w:val="0"/>
          <w:sz w:val="22"/>
          <w:szCs w:val="22"/>
          <w:lang w:val="en-GB" w:eastAsia="zh-CN"/>
        </w:rPr>
        <w:t>Sion-san</w:t>
      </w:r>
      <w:r w:rsidRPr="0051450C">
        <w:rPr>
          <w:rFonts w:ascii="Times New Roman" w:eastAsia="맑은 고딕"/>
          <w:kern w:val="0"/>
          <w:sz w:val="22"/>
          <w:szCs w:val="22"/>
          <w:lang w:val="en-GB" w:eastAsia="zh-CN"/>
        </w:rPr>
        <w:t xml:space="preserve"> refers to </w:t>
      </w:r>
      <w:smartTag w:uri="urn:schemas-microsoft-com:office:smarttags" w:element="place">
        <w:smartTag w:uri="urn:schemas-microsoft-com:office:smarttags" w:element="PlaceType">
          <w:r w:rsidRPr="0051450C">
            <w:rPr>
              <w:rFonts w:ascii="Times New Roman" w:eastAsia="맑은 고딕"/>
              <w:kern w:val="0"/>
              <w:sz w:val="22"/>
              <w:szCs w:val="22"/>
              <w:lang w:val="en-GB" w:eastAsia="zh-CN"/>
            </w:rPr>
            <w:t>Mount</w:t>
          </w:r>
        </w:smartTag>
        <w:r w:rsidRPr="0051450C">
          <w:rPr>
            <w:rFonts w:ascii="Times New Roman" w:eastAsia="맑은 고딕"/>
            <w:kern w:val="0"/>
            <w:sz w:val="22"/>
            <w:szCs w:val="22"/>
            <w:lang w:val="en-GB" w:eastAsia="zh-CN"/>
          </w:rPr>
          <w:t xml:space="preserve"> </w:t>
        </w:r>
        <w:smartTag w:uri="urn:schemas-microsoft-com:office:smarttags" w:element="PlaceName">
          <w:r w:rsidRPr="0051450C">
            <w:rPr>
              <w:rFonts w:ascii="Times New Roman" w:eastAsia="맑은 고딕"/>
              <w:kern w:val="0"/>
              <w:sz w:val="22"/>
              <w:szCs w:val="22"/>
              <w:lang w:val="en-GB" w:eastAsia="zh-CN"/>
            </w:rPr>
            <w:t>Zion</w:t>
          </w:r>
        </w:smartTag>
      </w:smartTag>
      <w:r w:rsidRPr="0051450C">
        <w:rPr>
          <w:rFonts w:ascii="Times New Roman" w:eastAsia="맑은 고딕"/>
          <w:kern w:val="0"/>
          <w:sz w:val="22"/>
          <w:szCs w:val="22"/>
          <w:lang w:val="en-GB" w:eastAsia="zh-CN"/>
        </w:rPr>
        <w:t xml:space="preserve">, </w:t>
      </w:r>
      <w:r>
        <w:rPr>
          <w:rFonts w:ascii="Times New Roman" w:eastAsia="맑은 고딕" w:hint="eastAsia"/>
          <w:kern w:val="0"/>
          <w:sz w:val="22"/>
          <w:szCs w:val="22"/>
          <w:lang w:val="en-GB"/>
        </w:rPr>
        <w:t xml:space="preserve">located in Jerusalem, </w:t>
      </w:r>
      <w:r w:rsidRPr="00D07CDE">
        <w:rPr>
          <w:rFonts w:ascii="Times New Roman" w:eastAsia="맑은 고딕"/>
          <w:kern w:val="0"/>
          <w:sz w:val="22"/>
          <w:szCs w:val="22"/>
          <w:lang w:val="en-GB" w:eastAsia="zh-CN"/>
        </w:rPr>
        <w:t>the City of David viewed as the heart of the Promised Land</w:t>
      </w:r>
      <w:r w:rsidRPr="0051450C">
        <w:rPr>
          <w:rFonts w:ascii="Times New Roman" w:eastAsia="맑은 고딕"/>
          <w:kern w:val="0"/>
          <w:sz w:val="22"/>
          <w:szCs w:val="22"/>
          <w:lang w:val="en-GB" w:eastAsia="zh-CN"/>
        </w:rPr>
        <w:t xml:space="preserve">, the fountainhead of belief in the one and only God. </w:t>
      </w:r>
      <w:r w:rsidRPr="0051450C">
        <w:rPr>
          <w:rFonts w:ascii="Times New Roman" w:eastAsia="맑은 고딕"/>
          <w:i/>
          <w:kern w:val="0"/>
          <w:sz w:val="22"/>
          <w:szCs w:val="22"/>
          <w:lang w:val="en-GB" w:eastAsia="zh-CN"/>
        </w:rPr>
        <w:t>Cheguk</w:t>
      </w:r>
      <w:r w:rsidRPr="0051450C">
        <w:rPr>
          <w:rFonts w:ascii="Times New Roman" w:eastAsia="맑은 고딕"/>
          <w:kern w:val="0"/>
          <w:sz w:val="22"/>
          <w:szCs w:val="22"/>
          <w:lang w:val="en-GB" w:eastAsia="zh-CN"/>
        </w:rPr>
        <w:t>, empire, is a clear comparative reference to the Jap</w:t>
      </w:r>
      <w:r w:rsidRPr="0051450C">
        <w:rPr>
          <w:rFonts w:ascii="Times New Roman" w:eastAsia="맑은 고딕"/>
          <w:kern w:val="0"/>
          <w:sz w:val="22"/>
          <w:szCs w:val="22"/>
          <w:lang w:val="en-GB" w:eastAsia="zh-CN"/>
        </w:rPr>
        <w:t>a</w:t>
      </w:r>
      <w:r w:rsidRPr="0051450C">
        <w:rPr>
          <w:rFonts w:ascii="Times New Roman" w:eastAsia="맑은 고딕"/>
          <w:kern w:val="0"/>
          <w:sz w:val="22"/>
          <w:szCs w:val="22"/>
          <w:lang w:val="en-GB" w:eastAsia="zh-CN"/>
        </w:rPr>
        <w:t xml:space="preserve">nese Empire. Thus the group formed as a result of Pak Tonggi’s vision was a new empire, not formed by human politics as was </w:t>
      </w:r>
      <w:smartTag w:uri="urn:schemas-microsoft-com:office:smarttags" w:element="place">
        <w:smartTag w:uri="urn:schemas-microsoft-com:office:smarttags" w:element="country-region">
          <w:r w:rsidRPr="0051450C">
            <w:rPr>
              <w:rFonts w:ascii="Times New Roman" w:eastAsia="맑은 고딕"/>
              <w:kern w:val="0"/>
              <w:sz w:val="22"/>
              <w:szCs w:val="22"/>
              <w:lang w:val="en-GB" w:eastAsia="zh-CN"/>
            </w:rPr>
            <w:t>Japan</w:t>
          </w:r>
        </w:smartTag>
      </w:smartTag>
      <w:r w:rsidRPr="0051450C">
        <w:rPr>
          <w:rFonts w:ascii="Times New Roman" w:eastAsia="맑은 고딕"/>
          <w:kern w:val="0"/>
          <w:sz w:val="22"/>
          <w:szCs w:val="22"/>
          <w:lang w:val="en-GB" w:eastAsia="zh-CN"/>
        </w:rPr>
        <w:t>’s empire, but founded on the Word and Law of God. It was also an explicit rejection of the alleged divine nature of the Japanese Empire, which to Pak and his followers in its very claims would have been seen to be idolatrous. Co</w:t>
      </w:r>
      <w:r w:rsidRPr="0051450C">
        <w:rPr>
          <w:rFonts w:ascii="Times New Roman" w:eastAsia="맑은 고딕"/>
          <w:kern w:val="0"/>
          <w:sz w:val="22"/>
          <w:szCs w:val="22"/>
          <w:lang w:val="en-GB" w:eastAsia="zh-CN"/>
        </w:rPr>
        <w:t>n</w:t>
      </w:r>
      <w:r w:rsidRPr="0051450C">
        <w:rPr>
          <w:rFonts w:ascii="Times New Roman" w:eastAsia="맑은 고딕"/>
          <w:kern w:val="0"/>
          <w:sz w:val="22"/>
          <w:szCs w:val="22"/>
          <w:lang w:val="en-GB" w:eastAsia="zh-CN"/>
        </w:rPr>
        <w:t xml:space="preserve">sequently, the name of this group succinctly encapsulates the key issue for Pak’s followers: idolatry. The Empire of Mount Sion was not essentially a political or nationalist movement but a theological and religious one. </w:t>
      </w:r>
    </w:p>
    <w:p w:rsidR="00A51A0B" w:rsidRPr="0051450C" w:rsidRDefault="00A51A0B" w:rsidP="00A51A0B">
      <w:pPr>
        <w:widowControl/>
        <w:wordWrap/>
        <w:autoSpaceDE/>
        <w:autoSpaceDN/>
        <w:spacing w:line="260" w:lineRule="exact"/>
        <w:rPr>
          <w:rFonts w:ascii="Times New Roman" w:eastAsia="맑은 고딕"/>
          <w:kern w:val="0"/>
          <w:sz w:val="22"/>
          <w:szCs w:val="22"/>
          <w:lang w:val="en-GB" w:eastAsia="zh-CN"/>
        </w:rPr>
      </w:pPr>
    </w:p>
    <w:p w:rsidR="00A51A0B" w:rsidRPr="0051450C" w:rsidRDefault="00A51A0B" w:rsidP="00A51A0B">
      <w:pPr>
        <w:widowControl/>
        <w:wordWrap/>
        <w:autoSpaceDE/>
        <w:autoSpaceDN/>
        <w:spacing w:line="260" w:lineRule="exact"/>
        <w:rPr>
          <w:rFonts w:ascii="Times New Roman" w:eastAsia="맑은 고딕"/>
          <w:b/>
          <w:kern w:val="0"/>
          <w:sz w:val="22"/>
          <w:szCs w:val="22"/>
          <w:lang w:val="en-GB" w:eastAsia="zh-CN"/>
        </w:rPr>
      </w:pPr>
      <w:r w:rsidRPr="0051450C">
        <w:rPr>
          <w:rFonts w:ascii="Times New Roman" w:eastAsia="맑은 고딕"/>
          <w:b/>
          <w:kern w:val="0"/>
          <w:sz w:val="22"/>
          <w:szCs w:val="22"/>
          <w:lang w:val="en-GB" w:eastAsia="zh-CN"/>
        </w:rPr>
        <w:t>The Sion-san Presbyterian Church and Korean Nationalism</w:t>
      </w:r>
    </w:p>
    <w:p w:rsidR="00A51A0B" w:rsidRPr="0051450C" w:rsidRDefault="00A51A0B" w:rsidP="00A51A0B">
      <w:pPr>
        <w:widowControl/>
        <w:wordWrap/>
        <w:autoSpaceDE/>
        <w:autoSpaceDN/>
        <w:spacing w:line="260" w:lineRule="exact"/>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On 20 June, 1945, Pak Tonggi and thirty-three of his followers were i</w:t>
      </w:r>
      <w:r w:rsidRPr="0051450C">
        <w:rPr>
          <w:rFonts w:ascii="Times New Roman" w:eastAsia="맑은 고딕"/>
          <w:kern w:val="0"/>
          <w:sz w:val="22"/>
          <w:szCs w:val="22"/>
          <w:lang w:val="en-GB" w:eastAsia="zh-CN"/>
        </w:rPr>
        <w:t>n</w:t>
      </w:r>
      <w:r w:rsidRPr="0051450C">
        <w:rPr>
          <w:rFonts w:ascii="Times New Roman" w:eastAsia="맑은 고딕"/>
          <w:kern w:val="0"/>
          <w:sz w:val="22"/>
          <w:szCs w:val="22"/>
          <w:lang w:val="en-GB" w:eastAsia="zh-CN"/>
        </w:rPr>
        <w:t xml:space="preserve">carcerated and tortured by the Japanese police for apocalyptic talk tending to undermine belief in </w:t>
      </w:r>
      <w:smartTag w:uri="urn:schemas-microsoft-com:office:smarttags" w:element="place">
        <w:smartTag w:uri="urn:schemas-microsoft-com:office:smarttags" w:element="country-region">
          <w:r w:rsidRPr="0051450C">
            <w:rPr>
              <w:rFonts w:ascii="Times New Roman" w:eastAsia="맑은 고딕"/>
              <w:kern w:val="0"/>
              <w:sz w:val="22"/>
              <w:szCs w:val="22"/>
              <w:lang w:val="en-GB" w:eastAsia="zh-CN"/>
            </w:rPr>
            <w:t>Japan</w:t>
          </w:r>
        </w:smartTag>
      </w:smartTag>
      <w:r w:rsidRPr="0051450C">
        <w:rPr>
          <w:rFonts w:ascii="Times New Roman" w:eastAsia="맑은 고딕"/>
          <w:kern w:val="0"/>
          <w:sz w:val="22"/>
          <w:szCs w:val="22"/>
          <w:lang w:val="en-GB" w:eastAsia="zh-CN"/>
        </w:rPr>
        <w:t xml:space="preserve">’s ultimate victory in the war with the allied forces. They were released on 17 August, two days after </w:t>
      </w:r>
      <w:smartTag w:uri="urn:schemas-microsoft-com:office:smarttags" w:element="country-region">
        <w:smartTag w:uri="urn:schemas-microsoft-com:office:smarttags" w:element="place">
          <w:r w:rsidRPr="0051450C">
            <w:rPr>
              <w:rFonts w:ascii="Times New Roman" w:eastAsia="맑은 고딕"/>
              <w:kern w:val="0"/>
              <w:sz w:val="22"/>
              <w:szCs w:val="22"/>
              <w:lang w:val="en-GB" w:eastAsia="zh-CN"/>
            </w:rPr>
            <w:t>Japan</w:t>
          </w:r>
        </w:smartTag>
      </w:smartTag>
      <w:r w:rsidRPr="0051450C">
        <w:rPr>
          <w:rFonts w:ascii="Times New Roman" w:eastAsia="맑은 고딕"/>
          <w:kern w:val="0"/>
          <w:sz w:val="22"/>
          <w:szCs w:val="22"/>
          <w:lang w:val="en-GB" w:eastAsia="zh-CN"/>
        </w:rPr>
        <w:t>’s surre</w:t>
      </w:r>
      <w:r w:rsidRPr="0051450C">
        <w:rPr>
          <w:rFonts w:ascii="Times New Roman" w:eastAsia="맑은 고딕"/>
          <w:kern w:val="0"/>
          <w:sz w:val="22"/>
          <w:szCs w:val="22"/>
          <w:lang w:val="en-GB" w:eastAsia="zh-CN"/>
        </w:rPr>
        <w:t>n</w:t>
      </w:r>
      <w:r w:rsidRPr="0051450C">
        <w:rPr>
          <w:rFonts w:ascii="Times New Roman" w:eastAsia="맑은 고딕"/>
          <w:kern w:val="0"/>
          <w:sz w:val="22"/>
          <w:szCs w:val="22"/>
          <w:lang w:val="en-GB" w:eastAsia="zh-CN"/>
        </w:rPr>
        <w:t>der.</w:t>
      </w:r>
      <w:r w:rsidRPr="0051450C">
        <w:rPr>
          <w:rFonts w:ascii="Times New Roman" w:eastAsia="맑은 고딕"/>
          <w:kern w:val="0"/>
          <w:sz w:val="22"/>
          <w:szCs w:val="22"/>
          <w:vertAlign w:val="superscript"/>
          <w:lang w:val="en-GB" w:eastAsia="zh-CN"/>
        </w:rPr>
        <w:footnoteReference w:id="17"/>
      </w:r>
    </w:p>
    <w:p w:rsidR="00A51A0B" w:rsidRPr="0051450C" w:rsidRDefault="00A51A0B" w:rsidP="00A51A0B">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Shortly thereafter, on 20 August, 1945, Pak announced the creation of a new denomination, the </w:t>
      </w:r>
      <w:r w:rsidRPr="0051450C">
        <w:rPr>
          <w:rFonts w:ascii="Times New Roman" w:eastAsia="맑은 고딕"/>
          <w:i/>
          <w:kern w:val="0"/>
          <w:sz w:val="22"/>
          <w:szCs w:val="22"/>
          <w:lang w:val="en-GB" w:eastAsia="zh-CN"/>
        </w:rPr>
        <w:t>Sion-san Yesu-gyo changno-hoe</w:t>
      </w:r>
      <w:r w:rsidRPr="0051450C">
        <w:rPr>
          <w:rFonts w:ascii="Times New Roman" w:eastAsia="맑은 고딕"/>
          <w:kern w:val="0"/>
          <w:sz w:val="22"/>
          <w:szCs w:val="22"/>
          <w:lang w:val="en-GB" w:eastAsia="zh-CN"/>
        </w:rPr>
        <w:t xml:space="preserve"> (Sion-san Presbyterian Church).</w:t>
      </w:r>
      <w:r w:rsidRPr="0051450C">
        <w:rPr>
          <w:rFonts w:ascii="Times New Roman" w:eastAsia="맑은 고딕"/>
          <w:kern w:val="0"/>
          <w:sz w:val="22"/>
          <w:szCs w:val="22"/>
          <w:vertAlign w:val="superscript"/>
          <w:lang w:val="en-GB" w:eastAsia="zh-CN"/>
        </w:rPr>
        <w:footnoteReference w:id="18"/>
      </w:r>
      <w:r w:rsidRPr="0051450C">
        <w:rPr>
          <w:rFonts w:ascii="Times New Roman" w:eastAsia="맑은 고딕"/>
          <w:kern w:val="0"/>
          <w:sz w:val="22"/>
          <w:szCs w:val="22"/>
          <w:lang w:val="en-GB" w:eastAsia="zh-CN"/>
        </w:rPr>
        <w:t xml:space="preserve"> Examination of this name, which is the name by which the group still is known, reveals the continued emphasis on millenarian and e</w:t>
      </w:r>
      <w:r w:rsidRPr="0051450C">
        <w:rPr>
          <w:rFonts w:ascii="Times New Roman" w:eastAsia="맑은 고딕"/>
          <w:kern w:val="0"/>
          <w:sz w:val="22"/>
          <w:szCs w:val="22"/>
          <w:lang w:val="en-GB" w:eastAsia="zh-CN"/>
        </w:rPr>
        <w:t>s</w:t>
      </w:r>
      <w:r w:rsidRPr="0051450C">
        <w:rPr>
          <w:rFonts w:ascii="Times New Roman" w:eastAsia="맑은 고딕"/>
          <w:kern w:val="0"/>
          <w:sz w:val="22"/>
          <w:szCs w:val="22"/>
          <w:lang w:val="en-GB" w:eastAsia="zh-CN"/>
        </w:rPr>
        <w:t xml:space="preserve">chatological beliefs. The Presbyterian Church which was re-established in </w:t>
      </w:r>
      <w:smartTag w:uri="urn:schemas-microsoft-com:office:smarttags" w:element="country-region">
        <w:smartTag w:uri="urn:schemas-microsoft-com:office:smarttags" w:element="place">
          <w:r w:rsidRPr="0051450C">
            <w:rPr>
              <w:rFonts w:ascii="Times New Roman" w:eastAsia="맑은 고딕"/>
              <w:kern w:val="0"/>
              <w:sz w:val="22"/>
              <w:szCs w:val="22"/>
              <w:lang w:val="en-GB" w:eastAsia="zh-CN"/>
            </w:rPr>
            <w:t>Korea</w:t>
          </w:r>
        </w:smartTag>
      </w:smartTag>
      <w:r w:rsidRPr="0051450C">
        <w:rPr>
          <w:rFonts w:ascii="Times New Roman" w:eastAsia="맑은 고딕"/>
          <w:kern w:val="0"/>
          <w:sz w:val="22"/>
          <w:szCs w:val="22"/>
          <w:lang w:val="en-GB" w:eastAsia="zh-CN"/>
        </w:rPr>
        <w:t xml:space="preserve"> after the end of the Pacific War was styled </w:t>
      </w:r>
      <w:r w:rsidRPr="0051450C">
        <w:rPr>
          <w:rFonts w:ascii="Times New Roman" w:eastAsia="맑은 고딕"/>
          <w:i/>
          <w:kern w:val="0"/>
          <w:sz w:val="22"/>
          <w:szCs w:val="22"/>
          <w:lang w:val="en-GB" w:eastAsia="zh-CN"/>
        </w:rPr>
        <w:t>Han’guk Yesu-gyo changno-hoe</w:t>
      </w:r>
      <w:r w:rsidRPr="0051450C">
        <w:rPr>
          <w:rFonts w:ascii="Times New Roman" w:eastAsia="맑은 고딕"/>
          <w:kern w:val="0"/>
          <w:sz w:val="22"/>
          <w:szCs w:val="22"/>
          <w:lang w:val="en-GB" w:eastAsia="zh-CN"/>
        </w:rPr>
        <w:t xml:space="preserve"> (literally, the Korean Christianity Presbyterian Church).</w:t>
      </w:r>
      <w:r w:rsidRPr="0051450C">
        <w:rPr>
          <w:rFonts w:ascii="Times New Roman" w:eastAsia="맑은 고딕"/>
          <w:kern w:val="0"/>
          <w:sz w:val="22"/>
          <w:szCs w:val="22"/>
          <w:vertAlign w:val="superscript"/>
          <w:lang w:val="en-GB" w:eastAsia="zh-CN"/>
        </w:rPr>
        <w:footnoteReference w:id="19"/>
      </w:r>
      <w:r w:rsidRPr="0051450C">
        <w:rPr>
          <w:rFonts w:ascii="Times New Roman" w:eastAsia="맑은 고딕"/>
          <w:kern w:val="0"/>
          <w:sz w:val="22"/>
          <w:szCs w:val="22"/>
          <w:lang w:val="en-GB" w:eastAsia="zh-CN"/>
        </w:rPr>
        <w:t xml:space="preserve"> This title places the name of the state, </w:t>
      </w:r>
      <w:r w:rsidRPr="0051450C">
        <w:rPr>
          <w:rFonts w:ascii="Times New Roman" w:eastAsia="맑은 고딕"/>
          <w:i/>
          <w:kern w:val="0"/>
          <w:sz w:val="22"/>
          <w:szCs w:val="22"/>
          <w:lang w:val="en-GB" w:eastAsia="zh-CN"/>
        </w:rPr>
        <w:t>Han’guk</w:t>
      </w:r>
      <w:r w:rsidRPr="0051450C">
        <w:rPr>
          <w:rFonts w:ascii="Times New Roman" w:eastAsia="맑은 고딕"/>
          <w:kern w:val="0"/>
          <w:sz w:val="22"/>
          <w:szCs w:val="22"/>
          <w:lang w:val="en-GB" w:eastAsia="zh-CN"/>
        </w:rPr>
        <w:t>, forthrightly at the beginning of the formal name of the denomination, indicating an el</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 xml:space="preserve">ment of nationalism. The denomination formed by Pak Tonggi, however, uses the name of the millennial kingdom in its title, </w:t>
      </w:r>
      <w:r w:rsidRPr="0051450C">
        <w:rPr>
          <w:rFonts w:ascii="Times New Roman" w:eastAsia="맑은 고딕"/>
          <w:i/>
          <w:kern w:val="0"/>
          <w:sz w:val="22"/>
          <w:szCs w:val="22"/>
          <w:lang w:val="en-GB" w:eastAsia="zh-CN"/>
        </w:rPr>
        <w:t>Sion-san</w:t>
      </w:r>
      <w:r w:rsidRPr="0051450C">
        <w:rPr>
          <w:rFonts w:ascii="Times New Roman" w:eastAsia="맑은 고딕"/>
          <w:kern w:val="0"/>
          <w:sz w:val="22"/>
          <w:szCs w:val="22"/>
          <w:lang w:val="en-GB" w:eastAsia="zh-CN"/>
        </w:rPr>
        <w:t xml:space="preserve"> or </w:t>
      </w:r>
      <w:smartTag w:uri="urn:schemas-microsoft-com:office:smarttags" w:element="place">
        <w:smartTag w:uri="urn:schemas-microsoft-com:office:smarttags" w:element="PlaceType">
          <w:r w:rsidRPr="0051450C">
            <w:rPr>
              <w:rFonts w:ascii="Times New Roman" w:eastAsia="맑은 고딕"/>
              <w:kern w:val="0"/>
              <w:sz w:val="22"/>
              <w:szCs w:val="22"/>
              <w:lang w:val="en-GB" w:eastAsia="zh-CN"/>
            </w:rPr>
            <w:t>Mount</w:t>
          </w:r>
        </w:smartTag>
        <w:r w:rsidRPr="0051450C">
          <w:rPr>
            <w:rFonts w:ascii="Times New Roman" w:eastAsia="맑은 고딕"/>
            <w:kern w:val="0"/>
            <w:sz w:val="22"/>
            <w:szCs w:val="22"/>
            <w:lang w:val="en-GB" w:eastAsia="zh-CN"/>
          </w:rPr>
          <w:t xml:space="preserve"> </w:t>
        </w:r>
        <w:smartTag w:uri="urn:schemas-microsoft-com:office:smarttags" w:element="PlaceName">
          <w:r w:rsidRPr="0051450C">
            <w:rPr>
              <w:rFonts w:ascii="Times New Roman" w:eastAsia="맑은 고딕"/>
              <w:kern w:val="0"/>
              <w:sz w:val="22"/>
              <w:szCs w:val="22"/>
              <w:lang w:val="en-GB" w:eastAsia="zh-CN"/>
            </w:rPr>
            <w:t>Zion</w:t>
          </w:r>
        </w:smartTag>
      </w:smartTag>
      <w:r w:rsidRPr="0051450C">
        <w:rPr>
          <w:rFonts w:ascii="Times New Roman" w:eastAsia="맑은 고딕"/>
          <w:kern w:val="0"/>
          <w:sz w:val="22"/>
          <w:szCs w:val="22"/>
          <w:lang w:val="en-GB" w:eastAsia="zh-CN"/>
        </w:rPr>
        <w:t>, ind</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cating their expectation of the imminent coming of Christ’s kingdom, and their religious and psychological separation from the po</w:t>
      </w:r>
      <w:r w:rsidRPr="0051450C">
        <w:rPr>
          <w:rFonts w:ascii="Times New Roman" w:eastAsia="맑은 고딕"/>
          <w:kern w:val="0"/>
          <w:sz w:val="22"/>
          <w:szCs w:val="22"/>
          <w:lang w:val="en-GB" w:eastAsia="zh-CN"/>
        </w:rPr>
        <w:t>w</w:t>
      </w:r>
      <w:r w:rsidRPr="0051450C">
        <w:rPr>
          <w:rFonts w:ascii="Times New Roman" w:eastAsia="맑은 고딕"/>
          <w:kern w:val="0"/>
          <w:sz w:val="22"/>
          <w:szCs w:val="22"/>
          <w:lang w:val="en-GB" w:eastAsia="zh-CN"/>
        </w:rPr>
        <w:t xml:space="preserve">ers of this world. Although this group held strong millenarian views, it had the moral support of the most senior Presbyterian missionary in </w:t>
      </w:r>
      <w:smartTag w:uri="urn:schemas-microsoft-com:office:smarttags" w:element="place">
        <w:smartTag w:uri="urn:schemas-microsoft-com:office:smarttags" w:element="PlaceName">
          <w:r w:rsidRPr="0051450C">
            <w:rPr>
              <w:rFonts w:ascii="Times New Roman" w:eastAsia="맑은 고딕"/>
              <w:kern w:val="0"/>
              <w:sz w:val="22"/>
              <w:szCs w:val="22"/>
              <w:lang w:val="en-GB" w:eastAsia="zh-CN"/>
            </w:rPr>
            <w:t>North</w:t>
          </w:r>
        </w:smartTag>
        <w:r w:rsidRPr="0051450C">
          <w:rPr>
            <w:rFonts w:ascii="Times New Roman" w:eastAsia="맑은 고딕"/>
            <w:kern w:val="0"/>
            <w:sz w:val="22"/>
            <w:szCs w:val="22"/>
            <w:lang w:val="en-GB" w:eastAsia="zh-CN"/>
          </w:rPr>
          <w:t xml:space="preserve"> </w:t>
        </w:r>
        <w:smartTag w:uri="urn:schemas-microsoft-com:office:smarttags" w:element="PlaceName">
          <w:r w:rsidRPr="0051450C">
            <w:rPr>
              <w:rFonts w:ascii="Times New Roman" w:eastAsia="맑은 고딕"/>
              <w:kern w:val="0"/>
              <w:sz w:val="22"/>
              <w:szCs w:val="22"/>
              <w:lang w:val="en-GB" w:eastAsia="zh-CN"/>
            </w:rPr>
            <w:t>Kyŏngsang</w:t>
          </w:r>
        </w:smartTag>
        <w:r w:rsidRPr="0051450C">
          <w:rPr>
            <w:rFonts w:ascii="Times New Roman" w:eastAsia="맑은 고딕"/>
            <w:kern w:val="0"/>
            <w:sz w:val="22"/>
            <w:szCs w:val="22"/>
            <w:lang w:val="en-GB" w:eastAsia="zh-CN"/>
          </w:rPr>
          <w:t xml:space="preserve"> </w:t>
        </w:r>
        <w:smartTag w:uri="urn:schemas-microsoft-com:office:smarttags" w:element="PlaceType">
          <w:r w:rsidRPr="0051450C">
            <w:rPr>
              <w:rFonts w:ascii="Times New Roman" w:eastAsia="맑은 고딕"/>
              <w:kern w:val="0"/>
              <w:sz w:val="22"/>
              <w:szCs w:val="22"/>
              <w:lang w:val="en-GB" w:eastAsia="zh-CN"/>
            </w:rPr>
            <w:t>Province</w:t>
          </w:r>
        </w:smartTag>
      </w:smartTag>
      <w:r w:rsidRPr="0051450C">
        <w:rPr>
          <w:rFonts w:ascii="Times New Roman" w:eastAsia="맑은 고딕"/>
          <w:kern w:val="0"/>
          <w:sz w:val="22"/>
          <w:szCs w:val="22"/>
          <w:lang w:val="en-GB" w:eastAsia="zh-CN"/>
        </w:rPr>
        <w:t>, E</w:t>
      </w:r>
      <w:r w:rsidRPr="0051450C">
        <w:rPr>
          <w:rFonts w:ascii="Times New Roman" w:eastAsia="맑은 고딕"/>
          <w:kern w:val="0"/>
          <w:sz w:val="22"/>
          <w:szCs w:val="22"/>
          <w:lang w:val="en-GB" w:eastAsia="zh-CN"/>
        </w:rPr>
        <w:t>d</w:t>
      </w:r>
      <w:r w:rsidRPr="0051450C">
        <w:rPr>
          <w:rFonts w:ascii="Times New Roman" w:eastAsia="맑은 고딕"/>
          <w:kern w:val="0"/>
          <w:sz w:val="22"/>
          <w:szCs w:val="22"/>
          <w:lang w:val="en-GB" w:eastAsia="zh-CN"/>
        </w:rPr>
        <w:t>ward Adams (1895–1965) who visited the group on 13 November, 1946 and continued to give them moral support.</w:t>
      </w:r>
      <w:r w:rsidRPr="0051450C">
        <w:rPr>
          <w:rFonts w:ascii="Times New Roman" w:eastAsia="맑은 고딕"/>
          <w:kern w:val="0"/>
          <w:sz w:val="22"/>
          <w:szCs w:val="22"/>
          <w:vertAlign w:val="superscript"/>
          <w:lang w:val="en-GB" w:eastAsia="zh-CN"/>
        </w:rPr>
        <w:footnoteReference w:id="20"/>
      </w:r>
      <w:r w:rsidRPr="0051450C">
        <w:rPr>
          <w:rFonts w:ascii="Times New Roman" w:eastAsia="맑은 고딕"/>
          <w:kern w:val="0"/>
          <w:sz w:val="22"/>
          <w:szCs w:val="22"/>
          <w:lang w:val="en-GB" w:eastAsia="zh-CN"/>
        </w:rPr>
        <w:t xml:space="preserve"> Latterly, when they held a service of dedication for a new church building in Kyŏngju in 1987, the bulletin stated ten characteristic features of the church, the first of which was that it was maintaining the orthodox Christian faith as it had been transmitted to them by the first ge</w:t>
      </w:r>
      <w:r w:rsidRPr="0051450C">
        <w:rPr>
          <w:rFonts w:ascii="Times New Roman" w:eastAsia="맑은 고딕"/>
          <w:kern w:val="0"/>
          <w:sz w:val="22"/>
          <w:szCs w:val="22"/>
          <w:lang w:val="en-GB" w:eastAsia="zh-CN"/>
        </w:rPr>
        <w:t>n</w:t>
      </w:r>
      <w:r w:rsidRPr="0051450C">
        <w:rPr>
          <w:rFonts w:ascii="Times New Roman" w:eastAsia="맑은 고딕"/>
          <w:kern w:val="0"/>
          <w:sz w:val="22"/>
          <w:szCs w:val="22"/>
          <w:lang w:val="en-GB" w:eastAsia="zh-CN"/>
        </w:rPr>
        <w:t>eration of missionaries.</w:t>
      </w:r>
      <w:r w:rsidRPr="0051450C">
        <w:rPr>
          <w:rFonts w:ascii="Times New Roman" w:eastAsia="맑은 고딕"/>
          <w:kern w:val="0"/>
          <w:sz w:val="22"/>
          <w:szCs w:val="22"/>
          <w:vertAlign w:val="superscript"/>
          <w:lang w:val="en-GB" w:eastAsia="zh-CN"/>
        </w:rPr>
        <w:footnoteReference w:id="21"/>
      </w:r>
      <w:r w:rsidRPr="0051450C">
        <w:rPr>
          <w:rFonts w:ascii="Times New Roman" w:eastAsia="맑은 고딕"/>
          <w:kern w:val="0"/>
          <w:sz w:val="22"/>
          <w:szCs w:val="22"/>
          <w:lang w:val="en-GB" w:eastAsia="zh-CN"/>
        </w:rPr>
        <w:t xml:space="preserve"> Thus, Sion-san Presbyterian Church was seen to be, and perceived the</w:t>
      </w:r>
      <w:r w:rsidRPr="0051450C">
        <w:rPr>
          <w:rFonts w:ascii="Times New Roman" w:eastAsia="맑은 고딕"/>
          <w:kern w:val="0"/>
          <w:sz w:val="22"/>
          <w:szCs w:val="22"/>
          <w:lang w:val="en-GB" w:eastAsia="zh-CN"/>
        </w:rPr>
        <w:t>m</w:t>
      </w:r>
      <w:r w:rsidRPr="0051450C">
        <w:rPr>
          <w:rFonts w:ascii="Times New Roman" w:eastAsia="맑은 고딕"/>
          <w:kern w:val="0"/>
          <w:sz w:val="22"/>
          <w:szCs w:val="22"/>
          <w:lang w:val="en-GB" w:eastAsia="zh-CN"/>
        </w:rPr>
        <w:t xml:space="preserve">selves to be, orthodox Christians who had maintained “the true faith” in spite of suffering and hardship. </w:t>
      </w:r>
    </w:p>
    <w:p w:rsidR="00A51A0B" w:rsidRPr="0051450C" w:rsidRDefault="00A51A0B" w:rsidP="00A51A0B">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lastRenderedPageBreak/>
        <w:t xml:space="preserve">For religious reasons this group came to reject the establishment of the </w:t>
      </w:r>
      <w:smartTag w:uri="urn:schemas-microsoft-com:office:smarttags" w:element="place">
        <w:smartTag w:uri="urn:schemas-microsoft-com:office:smarttags" w:element="PlaceType">
          <w:r w:rsidRPr="0051450C">
            <w:rPr>
              <w:rFonts w:ascii="Times New Roman" w:eastAsia="맑은 고딕"/>
              <w:kern w:val="0"/>
              <w:sz w:val="22"/>
              <w:szCs w:val="22"/>
              <w:lang w:val="en-GB" w:eastAsia="zh-CN"/>
            </w:rPr>
            <w:t>Republic</w:t>
          </w:r>
        </w:smartTag>
        <w:r w:rsidRPr="0051450C">
          <w:rPr>
            <w:rFonts w:ascii="Times New Roman" w:eastAsia="맑은 고딕"/>
            <w:kern w:val="0"/>
            <w:sz w:val="22"/>
            <w:szCs w:val="22"/>
            <w:lang w:val="en-GB" w:eastAsia="zh-CN"/>
          </w:rPr>
          <w:t xml:space="preserve"> of </w:t>
        </w:r>
        <w:smartTag w:uri="urn:schemas-microsoft-com:office:smarttags" w:element="PlaceName">
          <w:r w:rsidRPr="0051450C">
            <w:rPr>
              <w:rFonts w:ascii="Times New Roman" w:eastAsia="맑은 고딕"/>
              <w:kern w:val="0"/>
              <w:sz w:val="22"/>
              <w:szCs w:val="22"/>
              <w:lang w:val="en-GB" w:eastAsia="zh-CN"/>
            </w:rPr>
            <w:t>Korea</w:t>
          </w:r>
        </w:smartTag>
      </w:smartTag>
      <w:r w:rsidRPr="0051450C">
        <w:rPr>
          <w:rFonts w:ascii="Times New Roman" w:eastAsia="맑은 고딕"/>
          <w:kern w:val="0"/>
          <w:sz w:val="22"/>
          <w:szCs w:val="22"/>
          <w:lang w:val="en-GB" w:eastAsia="zh-CN"/>
        </w:rPr>
        <w:t xml:space="preserve">. The new state was seen as an idolatrous political entity because the Yin-Yang (Kor. </w:t>
      </w:r>
      <w:r w:rsidRPr="0051450C">
        <w:rPr>
          <w:rFonts w:ascii="Times New Roman" w:eastAsia="맑은 고딕"/>
          <w:i/>
          <w:kern w:val="0"/>
          <w:sz w:val="22"/>
          <w:szCs w:val="22"/>
          <w:lang w:val="en-GB" w:eastAsia="zh-CN"/>
        </w:rPr>
        <w:t>Ŭmyang</w:t>
      </w:r>
      <w:r w:rsidRPr="0051450C">
        <w:rPr>
          <w:rFonts w:ascii="Times New Roman" w:eastAsia="맑은 고딕"/>
          <w:kern w:val="0"/>
          <w:sz w:val="22"/>
          <w:szCs w:val="22"/>
          <w:lang w:val="en-GB" w:eastAsia="zh-CN"/>
        </w:rPr>
        <w:t>), which was the symbol of the state and appeared prominently on the national flag was understood to be an idol</w:t>
      </w:r>
      <w:r w:rsidRPr="0051450C">
        <w:rPr>
          <w:rFonts w:ascii="Times New Roman" w:eastAsia="맑은 고딕"/>
          <w:kern w:val="0"/>
          <w:sz w:val="22"/>
          <w:szCs w:val="22"/>
          <w:lang w:val="en-GB" w:eastAsia="zh-CN"/>
        </w:rPr>
        <w:t>a</w:t>
      </w:r>
      <w:r w:rsidRPr="0051450C">
        <w:rPr>
          <w:rFonts w:ascii="Times New Roman" w:eastAsia="맑은 고딕"/>
          <w:kern w:val="0"/>
          <w:sz w:val="22"/>
          <w:szCs w:val="22"/>
          <w:lang w:val="en-GB" w:eastAsia="zh-CN"/>
        </w:rPr>
        <w:t>trous symbol. This view led the group to take four actions: 1) the refusal to place their names on the national register of citizens; 2) the printing of registration cards showing that instead they were cit</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zens of Heaven; 3) the refusal to send their children to state schools; and 4) the refusal to allow their sons to be conscripted into the ROK Army. In the Cold War climate of the latter half of the twentieth century, these actions led to suspicion by both the police and government authorities that the Sion-san Presbyterian Church was in fact some sort of crypto-communist movement. As a consequence, the leadership of the church was incarce</w:t>
      </w:r>
      <w:r w:rsidRPr="0051450C">
        <w:rPr>
          <w:rFonts w:ascii="Times New Roman" w:eastAsia="맑은 고딕"/>
          <w:kern w:val="0"/>
          <w:sz w:val="22"/>
          <w:szCs w:val="22"/>
          <w:lang w:val="en-GB" w:eastAsia="zh-CN"/>
        </w:rPr>
        <w:t>r</w:t>
      </w:r>
      <w:r w:rsidRPr="0051450C">
        <w:rPr>
          <w:rFonts w:ascii="Times New Roman" w:eastAsia="맑은 고딕"/>
          <w:kern w:val="0"/>
          <w:sz w:val="22"/>
          <w:szCs w:val="22"/>
          <w:lang w:val="en-GB" w:eastAsia="zh-CN"/>
        </w:rPr>
        <w:t xml:space="preserve">ated, interrogated and tortured for the next twenty years. </w:t>
      </w:r>
    </w:p>
    <w:p w:rsidR="00A51A0B" w:rsidRPr="0051450C" w:rsidRDefault="00A51A0B" w:rsidP="00A51A0B">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Before the onset of the Korean War (1950–1953), three crucial events came to shape the history of the new denomination. First of all was the emergence of institutional structures showing a move away from the charismatic leadership typical of the early years of the </w:t>
      </w:r>
      <w:r w:rsidRPr="0051450C">
        <w:rPr>
          <w:rFonts w:ascii="Times New Roman" w:eastAsia="맑은 고딕"/>
          <w:i/>
          <w:kern w:val="0"/>
          <w:sz w:val="22"/>
          <w:szCs w:val="22"/>
          <w:lang w:val="en-GB" w:eastAsia="zh-CN"/>
        </w:rPr>
        <w:t>Sion-san cheguk</w:t>
      </w:r>
      <w:r w:rsidRPr="0051450C">
        <w:rPr>
          <w:rFonts w:ascii="Times New Roman" w:eastAsia="맑은 고딕"/>
          <w:kern w:val="0"/>
          <w:sz w:val="22"/>
          <w:szCs w:val="22"/>
          <w:lang w:val="en-GB" w:eastAsia="zh-CN"/>
        </w:rPr>
        <w:t xml:space="preserve"> movement. Seventeen elders and one minister were ordained in 1947 and 1948 to lead the church, but Pak Tonggi was not ordained as a minister at this time because he lacked formal clerical theological training. His lieutenant Hwang Yuha, who had been trained at the Presbyterian seminary in P’yŏngyang, was ordained instead. The deep divisions between the charismatic and institutional features of the mov</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 xml:space="preserve">ment/church emerged at this time. </w:t>
      </w:r>
    </w:p>
    <w:p w:rsidR="00A51A0B" w:rsidRPr="0051450C" w:rsidRDefault="00A51A0B" w:rsidP="00A51A0B">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The new church was weakened by two incidents, the Nudity Incident of 1948 and the South Ta</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gu Police Station Incident of 1950. In the first instance, on 5 December, 1948 a group of followers removed their clothing in the mistaken belief that when they would meet the returning Mess</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ah they could not do so wearing the clothes of this world.</w:t>
      </w:r>
      <w:r w:rsidRPr="0051450C">
        <w:rPr>
          <w:rFonts w:ascii="Times New Roman" w:eastAsia="맑은 고딕"/>
          <w:kern w:val="0"/>
          <w:sz w:val="22"/>
          <w:szCs w:val="22"/>
          <w:vertAlign w:val="superscript"/>
          <w:lang w:val="en-GB" w:eastAsia="zh-CN"/>
        </w:rPr>
        <w:footnoteReference w:id="22"/>
      </w:r>
      <w:r w:rsidRPr="0051450C">
        <w:rPr>
          <w:rFonts w:ascii="Times New Roman" w:eastAsia="맑은 고딕"/>
          <w:kern w:val="0"/>
          <w:sz w:val="22"/>
          <w:szCs w:val="22"/>
          <w:lang w:val="en-GB" w:eastAsia="zh-CN"/>
        </w:rPr>
        <w:t xml:space="preserve"> This led to the expulsion of 82 members of the movement and a lasting negative view of the group amongst the general public.</w:t>
      </w:r>
      <w:r w:rsidRPr="0051450C">
        <w:rPr>
          <w:rFonts w:ascii="Times New Roman" w:eastAsia="맑은 고딕"/>
          <w:kern w:val="0"/>
          <w:sz w:val="22"/>
          <w:szCs w:val="22"/>
          <w:vertAlign w:val="superscript"/>
          <w:lang w:val="en-GB" w:eastAsia="zh-CN"/>
        </w:rPr>
        <w:footnoteReference w:id="23"/>
      </w:r>
      <w:r w:rsidRPr="0051450C">
        <w:rPr>
          <w:rFonts w:ascii="Times New Roman" w:eastAsia="맑은 고딕"/>
          <w:kern w:val="0"/>
          <w:sz w:val="22"/>
          <w:szCs w:val="22"/>
          <w:lang w:val="en-GB" w:eastAsia="zh-CN"/>
        </w:rPr>
        <w:t xml:space="preserve"> The second incident was the a</w:t>
      </w:r>
      <w:r w:rsidRPr="0051450C">
        <w:rPr>
          <w:rFonts w:ascii="Times New Roman" w:eastAsia="맑은 고딕"/>
          <w:kern w:val="0"/>
          <w:sz w:val="22"/>
          <w:szCs w:val="22"/>
          <w:lang w:val="en-GB" w:eastAsia="zh-CN"/>
        </w:rPr>
        <w:t>r</w:t>
      </w:r>
      <w:r w:rsidRPr="0051450C">
        <w:rPr>
          <w:rFonts w:ascii="Times New Roman" w:eastAsia="맑은 고딕"/>
          <w:kern w:val="0"/>
          <w:sz w:val="22"/>
          <w:szCs w:val="22"/>
          <w:lang w:val="en-GB" w:eastAsia="zh-CN"/>
        </w:rPr>
        <w:t>rest and interrogation of Pak Tonggi and three of his lieutenants by the police at the South Taegu Police Station. They were held for a period of two weeks and were released on 17 January, 1950, just before the onset of the Korean War. The leaders of the church were released because under intense interrogation they had conceded that their view on the Yin-Yang symbols was wrong. Because Pak Tonggi was seen to have been “defea</w:t>
      </w:r>
      <w:r w:rsidRPr="0051450C">
        <w:rPr>
          <w:rFonts w:ascii="Times New Roman" w:eastAsia="맑은 고딕"/>
          <w:kern w:val="0"/>
          <w:sz w:val="22"/>
          <w:szCs w:val="22"/>
          <w:lang w:val="en-GB" w:eastAsia="zh-CN"/>
        </w:rPr>
        <w:t>t</w:t>
      </w:r>
      <w:r w:rsidRPr="0051450C">
        <w:rPr>
          <w:rFonts w:ascii="Times New Roman" w:eastAsia="맑은 고딕"/>
          <w:kern w:val="0"/>
          <w:sz w:val="22"/>
          <w:szCs w:val="22"/>
          <w:lang w:val="en-GB" w:eastAsia="zh-CN"/>
        </w:rPr>
        <w:t>ed,” the first formal split in the church occurred when one of Pak’s lie</w:t>
      </w:r>
      <w:r w:rsidRPr="0051450C">
        <w:rPr>
          <w:rFonts w:ascii="Times New Roman" w:eastAsia="맑은 고딕"/>
          <w:kern w:val="0"/>
          <w:sz w:val="22"/>
          <w:szCs w:val="22"/>
          <w:lang w:val="en-GB" w:eastAsia="zh-CN"/>
        </w:rPr>
        <w:t>u</w:t>
      </w:r>
      <w:r w:rsidRPr="0051450C">
        <w:rPr>
          <w:rFonts w:ascii="Times New Roman" w:eastAsia="맑은 고딕"/>
          <w:kern w:val="0"/>
          <w:sz w:val="22"/>
          <w:szCs w:val="22"/>
          <w:lang w:val="en-GB" w:eastAsia="zh-CN"/>
        </w:rPr>
        <w:t>tenants and a group of his followers left the movement and began meeting on their own.</w:t>
      </w:r>
      <w:r w:rsidRPr="0051450C">
        <w:rPr>
          <w:rFonts w:ascii="Times New Roman" w:eastAsia="맑은 고딕"/>
          <w:kern w:val="0"/>
          <w:sz w:val="22"/>
          <w:szCs w:val="22"/>
          <w:vertAlign w:val="superscript"/>
          <w:lang w:val="en-GB" w:eastAsia="zh-CN"/>
        </w:rPr>
        <w:footnoteReference w:id="24"/>
      </w:r>
      <w:r w:rsidRPr="0051450C">
        <w:rPr>
          <w:rFonts w:ascii="Times New Roman" w:eastAsia="맑은 고딕"/>
          <w:kern w:val="0"/>
          <w:sz w:val="22"/>
          <w:szCs w:val="22"/>
          <w:lang w:val="en-GB" w:eastAsia="zh-CN"/>
        </w:rPr>
        <w:t xml:space="preserve"> Thus in the period just before the Korean War, the Sion-san Church was suspected by the police and political authorities of being a secret communist group, had a negative image amongst the general populace for moral reasons, and had experienced a formal split in its leadership. </w:t>
      </w:r>
    </w:p>
    <w:p w:rsidR="00A51A0B" w:rsidRPr="0051450C" w:rsidRDefault="00A51A0B" w:rsidP="00A51A0B">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For twenty years after the end of hostilities on the Korean peninsula in 1953, Pak Tonggi and his associates continued to be suspected of having communist sympathies and were arrested and intensively interrogated by the police on numerous occasions. During the 1960s, some of the lea</w:t>
      </w:r>
      <w:r w:rsidRPr="0051450C">
        <w:rPr>
          <w:rFonts w:ascii="Times New Roman" w:eastAsia="맑은 고딕"/>
          <w:kern w:val="0"/>
          <w:sz w:val="22"/>
          <w:szCs w:val="22"/>
          <w:lang w:val="en-GB" w:eastAsia="zh-CN"/>
        </w:rPr>
        <w:t>d</w:t>
      </w:r>
      <w:r w:rsidRPr="0051450C">
        <w:rPr>
          <w:rFonts w:ascii="Times New Roman" w:eastAsia="맑은 고딕"/>
          <w:kern w:val="0"/>
          <w:sz w:val="22"/>
          <w:szCs w:val="22"/>
          <w:lang w:val="en-GB" w:eastAsia="zh-CN"/>
        </w:rPr>
        <w:t>ers of the church tried on several occasions to contact the President of the Republic of Korea, Pak Chŏnghŭi</w:t>
      </w:r>
      <w:r w:rsidRPr="0051450C">
        <w:rPr>
          <w:rFonts w:ascii="Times New Roman" w:eastAsia="맑은 고딕"/>
          <w:kern w:val="0"/>
          <w:sz w:val="22"/>
          <w:szCs w:val="22"/>
          <w:lang w:val="en-GB"/>
        </w:rPr>
        <w:t xml:space="preserve"> (</w:t>
      </w:r>
      <w:r w:rsidRPr="0051450C">
        <w:rPr>
          <w:rFonts w:hAnsi="바탕" w:cs="바탕" w:hint="eastAsia"/>
          <w:kern w:val="0"/>
          <w:sz w:val="22"/>
          <w:szCs w:val="22"/>
          <w:lang w:val="en-GB"/>
        </w:rPr>
        <w:t>朴正熙</w:t>
      </w:r>
      <w:r w:rsidRPr="0051450C">
        <w:rPr>
          <w:rFonts w:ascii="Times New Roman" w:eastAsia="맑은 고딕"/>
          <w:kern w:val="0"/>
          <w:sz w:val="22"/>
          <w:szCs w:val="22"/>
          <w:lang w:val="en-GB"/>
        </w:rPr>
        <w:t>, 1917–1979)</w:t>
      </w:r>
      <w:r w:rsidRPr="0051450C">
        <w:rPr>
          <w:rFonts w:ascii="Times New Roman" w:eastAsia="맑은 고딕"/>
          <w:kern w:val="0"/>
          <w:sz w:val="22"/>
          <w:szCs w:val="22"/>
          <w:lang w:val="en-GB" w:eastAsia="zh-CN"/>
        </w:rPr>
        <w:t xml:space="preserve">, to explain their theological position. These actions were called </w:t>
      </w:r>
      <w:r w:rsidRPr="0051450C">
        <w:rPr>
          <w:rFonts w:ascii="Times New Roman" w:eastAsia="맑은 고딕"/>
          <w:i/>
          <w:kern w:val="0"/>
          <w:sz w:val="22"/>
          <w:szCs w:val="22"/>
          <w:lang w:val="en-GB" w:eastAsia="zh-CN"/>
        </w:rPr>
        <w:t>chŏndo</w:t>
      </w:r>
      <w:r w:rsidRPr="0051450C">
        <w:rPr>
          <w:rFonts w:ascii="Times New Roman" w:eastAsia="맑은 고딕"/>
          <w:kern w:val="0"/>
          <w:sz w:val="22"/>
          <w:szCs w:val="22"/>
          <w:lang w:val="en-GB" w:eastAsia="zh-CN"/>
        </w:rPr>
        <w:t xml:space="preserve"> or eva</w:t>
      </w:r>
      <w:r w:rsidRPr="0051450C">
        <w:rPr>
          <w:rFonts w:ascii="Times New Roman" w:eastAsia="맑은 고딕"/>
          <w:kern w:val="0"/>
          <w:sz w:val="22"/>
          <w:szCs w:val="22"/>
          <w:lang w:val="en-GB" w:eastAsia="zh-CN"/>
        </w:rPr>
        <w:t>n</w:t>
      </w:r>
      <w:r w:rsidRPr="0051450C">
        <w:rPr>
          <w:rFonts w:ascii="Times New Roman" w:eastAsia="맑은 고딕"/>
          <w:kern w:val="0"/>
          <w:sz w:val="22"/>
          <w:szCs w:val="22"/>
          <w:lang w:val="en-GB" w:eastAsia="zh-CN"/>
        </w:rPr>
        <w:t>gelism, but had no positive effect.</w:t>
      </w:r>
      <w:r w:rsidRPr="0051450C">
        <w:rPr>
          <w:rFonts w:ascii="Times New Roman" w:eastAsia="맑은 고딕"/>
          <w:kern w:val="0"/>
          <w:sz w:val="22"/>
          <w:szCs w:val="22"/>
          <w:vertAlign w:val="superscript"/>
          <w:lang w:val="en-GB" w:eastAsia="zh-CN"/>
        </w:rPr>
        <w:footnoteReference w:id="25"/>
      </w:r>
      <w:r w:rsidRPr="0051450C">
        <w:rPr>
          <w:rFonts w:ascii="Times New Roman" w:eastAsia="맑은 고딕"/>
          <w:kern w:val="0"/>
          <w:sz w:val="22"/>
          <w:szCs w:val="22"/>
          <w:lang w:val="en-GB" w:eastAsia="zh-CN"/>
        </w:rPr>
        <w:t xml:space="preserve"> Consequently, Pak Tonggi’s sons decided that they would keep their father out of jail by attending state schools and by being conscripted into the South Korean army. One son, Pak Kŏnhan (born 1947), went even further by joining the police force. He used his position in the police to examine the documents on his father’s arrests and interrogations, and subsequently to explain to the authorities why his father’s views were not communist or political, but essentially rel</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 xml:space="preserve">gious. When Pak Kŏnhan left the police in 1974 his father’s name had been cleared </w:t>
      </w:r>
      <w:r w:rsidRPr="0051450C">
        <w:rPr>
          <w:rFonts w:ascii="Times New Roman" w:eastAsia="맑은 고딕"/>
          <w:kern w:val="0"/>
          <w:sz w:val="22"/>
          <w:szCs w:val="22"/>
          <w:lang w:val="en-GB" w:eastAsia="zh-CN"/>
        </w:rPr>
        <w:lastRenderedPageBreak/>
        <w:t>of any association with communism, and for the final two decades of his life Pak Tonggi was able to pursue his life</w:t>
      </w:r>
      <w:r w:rsidRPr="0051450C">
        <w:rPr>
          <w:rFonts w:ascii="Times New Roman" w:eastAsia="맑은 고딕"/>
          <w:kern w:val="0"/>
          <w:sz w:val="22"/>
          <w:szCs w:val="22"/>
          <w:lang w:val="en-GB"/>
        </w:rPr>
        <w:t xml:space="preserve">’s work </w:t>
      </w:r>
      <w:r w:rsidRPr="0051450C">
        <w:rPr>
          <w:rFonts w:ascii="Times New Roman" w:eastAsia="맑은 고딕"/>
          <w:kern w:val="0"/>
          <w:sz w:val="22"/>
          <w:szCs w:val="22"/>
          <w:lang w:val="en-GB" w:eastAsia="zh-CN"/>
        </w:rPr>
        <w:t>without any interference from the South Korean state.</w:t>
      </w:r>
      <w:r w:rsidRPr="0051450C">
        <w:rPr>
          <w:rFonts w:ascii="Times New Roman" w:eastAsia="맑은 고딕"/>
          <w:kern w:val="0"/>
          <w:sz w:val="22"/>
          <w:szCs w:val="22"/>
          <w:vertAlign w:val="superscript"/>
          <w:lang w:val="en-GB" w:eastAsia="zh-CN"/>
        </w:rPr>
        <w:footnoteReference w:id="26"/>
      </w:r>
      <w:r w:rsidRPr="0051450C">
        <w:rPr>
          <w:rFonts w:ascii="Times New Roman" w:eastAsia="맑은 고딕"/>
          <w:kern w:val="0"/>
          <w:sz w:val="22"/>
          <w:szCs w:val="22"/>
          <w:lang w:val="en-GB" w:eastAsia="zh-CN"/>
        </w:rPr>
        <w:t xml:space="preserve"> However, his father’s strong religious views had a continued impact on the life of his family. One son in</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 xml:space="preserve">tially was prevented from going to the </w:t>
      </w:r>
      <w:smartTag w:uri="urn:schemas-microsoft-com:office:smarttags" w:element="place">
        <w:smartTag w:uri="urn:schemas-microsoft-com:office:smarttags" w:element="country-region">
          <w:r w:rsidRPr="0051450C">
            <w:rPr>
              <w:rFonts w:ascii="Times New Roman" w:eastAsia="맑은 고딕"/>
              <w:kern w:val="0"/>
              <w:sz w:val="22"/>
              <w:szCs w:val="22"/>
              <w:lang w:val="en-GB" w:eastAsia="zh-CN"/>
            </w:rPr>
            <w:t>United States</w:t>
          </w:r>
        </w:smartTag>
      </w:smartTag>
      <w:r w:rsidRPr="0051450C">
        <w:rPr>
          <w:rFonts w:ascii="Times New Roman" w:eastAsia="맑은 고딕"/>
          <w:kern w:val="0"/>
          <w:sz w:val="22"/>
          <w:szCs w:val="22"/>
          <w:lang w:val="en-GB" w:eastAsia="zh-CN"/>
        </w:rPr>
        <w:t xml:space="preserve"> for post-graduate study and as a result has ceased to be a Christian believer.</w:t>
      </w:r>
      <w:r w:rsidRPr="0051450C">
        <w:rPr>
          <w:rFonts w:ascii="Times New Roman" w:eastAsia="맑은 고딕"/>
          <w:kern w:val="0"/>
          <w:sz w:val="22"/>
          <w:szCs w:val="22"/>
          <w:vertAlign w:val="superscript"/>
          <w:lang w:val="en-GB" w:eastAsia="zh-CN"/>
        </w:rPr>
        <w:footnoteReference w:id="27"/>
      </w:r>
      <w:r w:rsidRPr="0051450C">
        <w:rPr>
          <w:rFonts w:ascii="Times New Roman" w:eastAsia="맑은 고딕"/>
          <w:kern w:val="0"/>
          <w:sz w:val="22"/>
          <w:szCs w:val="22"/>
          <w:lang w:val="en-GB" w:eastAsia="zh-CN"/>
        </w:rPr>
        <w:t xml:space="preserve"> Lik</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wise, Pak’s youngest daughter, now a committed Christian, said that for a long time she could not a</w:t>
      </w:r>
      <w:r w:rsidRPr="0051450C">
        <w:rPr>
          <w:rFonts w:ascii="Times New Roman" w:eastAsia="맑은 고딕"/>
          <w:kern w:val="0"/>
          <w:sz w:val="22"/>
          <w:szCs w:val="22"/>
          <w:lang w:val="en-GB" w:eastAsia="zh-CN"/>
        </w:rPr>
        <w:t>c</w:t>
      </w:r>
      <w:r w:rsidRPr="0051450C">
        <w:rPr>
          <w:rFonts w:ascii="Times New Roman" w:eastAsia="맑은 고딕"/>
          <w:kern w:val="0"/>
          <w:sz w:val="22"/>
          <w:szCs w:val="22"/>
          <w:lang w:val="en-GB" w:eastAsia="zh-CN"/>
        </w:rPr>
        <w:t>cept Christian belief if it meant the kind of continued suffering which her father had experienced.</w:t>
      </w:r>
      <w:r w:rsidRPr="0051450C">
        <w:rPr>
          <w:rFonts w:ascii="Times New Roman" w:eastAsia="맑은 고딕"/>
          <w:kern w:val="0"/>
          <w:sz w:val="22"/>
          <w:szCs w:val="22"/>
          <w:vertAlign w:val="superscript"/>
          <w:lang w:val="en-GB" w:eastAsia="zh-CN"/>
        </w:rPr>
        <w:footnoteReference w:id="28"/>
      </w:r>
      <w:r w:rsidRPr="0051450C">
        <w:rPr>
          <w:rFonts w:ascii="Times New Roman" w:eastAsia="맑은 고딕"/>
          <w:kern w:val="0"/>
          <w:sz w:val="22"/>
          <w:szCs w:val="22"/>
          <w:lang w:val="en-GB" w:eastAsia="zh-CN"/>
        </w:rPr>
        <w:t xml:space="preserve"> The suffering and problems faced by Pak Tonggi’s family is not unique but is mirrored by the histories of many of the families of the membership of the Sion-san Presbyterian Church. </w:t>
      </w:r>
    </w:p>
    <w:p w:rsidR="00A51A0B" w:rsidRPr="0051450C" w:rsidRDefault="00A51A0B" w:rsidP="00A51A0B">
      <w:pPr>
        <w:widowControl/>
        <w:wordWrap/>
        <w:autoSpaceDE/>
        <w:autoSpaceDN/>
        <w:spacing w:line="260" w:lineRule="exact"/>
        <w:rPr>
          <w:rFonts w:ascii="Times New Roman" w:eastAsia="맑은 고딕"/>
          <w:b/>
          <w:kern w:val="0"/>
          <w:sz w:val="22"/>
          <w:szCs w:val="22"/>
          <w:lang w:val="en-GB" w:eastAsia="zh-CN"/>
        </w:rPr>
      </w:pPr>
    </w:p>
    <w:p w:rsidR="00A51A0B" w:rsidRPr="0051450C" w:rsidRDefault="00A51A0B" w:rsidP="00A51A0B">
      <w:pPr>
        <w:widowControl/>
        <w:wordWrap/>
        <w:autoSpaceDE/>
        <w:autoSpaceDN/>
        <w:spacing w:line="260" w:lineRule="exact"/>
        <w:rPr>
          <w:rFonts w:ascii="Times New Roman" w:eastAsia="맑은 고딕"/>
          <w:b/>
          <w:kern w:val="0"/>
          <w:sz w:val="22"/>
          <w:szCs w:val="22"/>
          <w:lang w:val="en-GB" w:eastAsia="zh-CN"/>
        </w:rPr>
      </w:pPr>
      <w:r w:rsidRPr="0051450C">
        <w:rPr>
          <w:rFonts w:ascii="Times New Roman" w:eastAsia="맑은 고딕"/>
          <w:b/>
          <w:kern w:val="0"/>
          <w:sz w:val="22"/>
          <w:szCs w:val="22"/>
          <w:lang w:val="en-GB" w:eastAsia="zh-CN"/>
        </w:rPr>
        <w:t>Millenarianism as Politics and Religious Belief</w:t>
      </w:r>
    </w:p>
    <w:p w:rsidR="00A51A0B" w:rsidRPr="0051450C" w:rsidRDefault="00A51A0B" w:rsidP="00A51A0B">
      <w:pPr>
        <w:widowControl/>
        <w:wordWrap/>
        <w:autoSpaceDE/>
        <w:autoSpaceDN/>
        <w:spacing w:line="260" w:lineRule="exact"/>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The </w:t>
      </w:r>
      <w:r w:rsidRPr="0051450C">
        <w:rPr>
          <w:rFonts w:ascii="Times New Roman" w:eastAsia="맑은 고딕"/>
          <w:i/>
          <w:kern w:val="0"/>
          <w:sz w:val="22"/>
          <w:szCs w:val="22"/>
          <w:lang w:val="en-GB" w:eastAsia="zh-CN"/>
        </w:rPr>
        <w:t>Sion-san Yesu-gyo changno-hoe</w:t>
      </w:r>
      <w:r w:rsidRPr="0051450C">
        <w:rPr>
          <w:rFonts w:ascii="Times New Roman" w:eastAsia="맑은 고딕"/>
          <w:kern w:val="0"/>
          <w:sz w:val="22"/>
          <w:szCs w:val="22"/>
          <w:lang w:val="en-GB" w:eastAsia="zh-CN"/>
        </w:rPr>
        <w:t xml:space="preserve"> still exists as a separate denomin</w:t>
      </w:r>
      <w:r w:rsidRPr="0051450C">
        <w:rPr>
          <w:rFonts w:ascii="Times New Roman" w:eastAsia="맑은 고딕"/>
          <w:kern w:val="0"/>
          <w:sz w:val="22"/>
          <w:szCs w:val="22"/>
          <w:lang w:val="en-GB" w:eastAsia="zh-CN"/>
        </w:rPr>
        <w:t>a</w:t>
      </w:r>
      <w:r w:rsidRPr="0051450C">
        <w:rPr>
          <w:rFonts w:ascii="Times New Roman" w:eastAsia="맑은 고딕"/>
          <w:kern w:val="0"/>
          <w:sz w:val="22"/>
          <w:szCs w:val="22"/>
          <w:lang w:val="en-GB" w:eastAsia="zh-CN"/>
        </w:rPr>
        <w:t>tion, with a single church in Kyŏngju under the leadership of Pak Tonggi’s fourth son, Pak Kŏnhan. The history of the denomin</w:t>
      </w:r>
      <w:r w:rsidRPr="0051450C">
        <w:rPr>
          <w:rFonts w:ascii="Times New Roman" w:eastAsia="맑은 고딕"/>
          <w:kern w:val="0"/>
          <w:sz w:val="22"/>
          <w:szCs w:val="22"/>
          <w:lang w:val="en-GB" w:eastAsia="zh-CN"/>
        </w:rPr>
        <w:t>a</w:t>
      </w:r>
      <w:r w:rsidRPr="0051450C">
        <w:rPr>
          <w:rFonts w:ascii="Times New Roman" w:eastAsia="맑은 고딕"/>
          <w:kern w:val="0"/>
          <w:sz w:val="22"/>
          <w:szCs w:val="22"/>
          <w:lang w:val="en-GB" w:eastAsia="zh-CN"/>
        </w:rPr>
        <w:t>tion since the 1960s has been one of a certain growth in numbers, the building of places of worship, followed by a series of splits in the leadership leading to the decamping of significant numbers of fo</w:t>
      </w:r>
      <w:r w:rsidRPr="0051450C">
        <w:rPr>
          <w:rFonts w:ascii="Times New Roman" w:eastAsia="맑은 고딕"/>
          <w:kern w:val="0"/>
          <w:sz w:val="22"/>
          <w:szCs w:val="22"/>
          <w:lang w:val="en-GB" w:eastAsia="zh-CN"/>
        </w:rPr>
        <w:t>l</w:t>
      </w:r>
      <w:r w:rsidRPr="0051450C">
        <w:rPr>
          <w:rFonts w:ascii="Times New Roman" w:eastAsia="맑은 고딕"/>
          <w:kern w:val="0"/>
          <w:sz w:val="22"/>
          <w:szCs w:val="22"/>
          <w:lang w:val="en-GB" w:eastAsia="zh-CN"/>
        </w:rPr>
        <w:t>lowers to other conservative Presbyterian groups.</w:t>
      </w:r>
      <w:r w:rsidRPr="0051450C">
        <w:rPr>
          <w:rFonts w:ascii="Times New Roman" w:eastAsia="맑은 고딕"/>
          <w:kern w:val="0"/>
          <w:sz w:val="22"/>
          <w:szCs w:val="22"/>
          <w:vertAlign w:val="superscript"/>
          <w:lang w:val="en-GB" w:eastAsia="zh-CN"/>
        </w:rPr>
        <w:footnoteReference w:id="29"/>
      </w:r>
      <w:r w:rsidRPr="0051450C">
        <w:rPr>
          <w:rFonts w:ascii="Times New Roman" w:eastAsia="맑은 고딕"/>
          <w:kern w:val="0"/>
          <w:sz w:val="22"/>
          <w:szCs w:val="22"/>
          <w:lang w:val="en-GB" w:eastAsia="zh-CN"/>
        </w:rPr>
        <w:t xml:space="preserve"> I have discussed these developments in the institutional character of the church elsewhere, and they do not form our principal co</w:t>
      </w:r>
      <w:r w:rsidRPr="0051450C">
        <w:rPr>
          <w:rFonts w:ascii="Times New Roman" w:eastAsia="맑은 고딕"/>
          <w:kern w:val="0"/>
          <w:sz w:val="22"/>
          <w:szCs w:val="22"/>
          <w:lang w:val="en-GB" w:eastAsia="zh-CN"/>
        </w:rPr>
        <w:t>n</w:t>
      </w:r>
      <w:r w:rsidRPr="0051450C">
        <w:rPr>
          <w:rFonts w:ascii="Times New Roman" w:eastAsia="맑은 고딕"/>
          <w:kern w:val="0"/>
          <w:sz w:val="22"/>
          <w:szCs w:val="22"/>
          <w:lang w:val="en-GB" w:eastAsia="zh-CN"/>
        </w:rPr>
        <w:t>cern here.</w:t>
      </w:r>
      <w:r w:rsidRPr="0051450C">
        <w:rPr>
          <w:rFonts w:ascii="Times New Roman" w:eastAsia="맑은 고딕"/>
          <w:kern w:val="0"/>
          <w:sz w:val="22"/>
          <w:szCs w:val="22"/>
          <w:vertAlign w:val="superscript"/>
          <w:lang w:val="en-GB" w:eastAsia="zh-CN"/>
        </w:rPr>
        <w:footnoteReference w:id="30"/>
      </w:r>
      <w:r w:rsidRPr="0051450C">
        <w:rPr>
          <w:rFonts w:ascii="Times New Roman" w:eastAsia="맑은 고딕"/>
          <w:kern w:val="0"/>
          <w:sz w:val="22"/>
          <w:szCs w:val="22"/>
          <w:lang w:val="en-GB" w:eastAsia="zh-CN"/>
        </w:rPr>
        <w:t xml:space="preserve"> Rather, our concern is with the issue of whether millenarian groups such as the Sion-san Presbyterian Church are essentially political movements or religious ones.</w:t>
      </w:r>
    </w:p>
    <w:p w:rsidR="00A51A0B" w:rsidRPr="0051450C" w:rsidRDefault="00A51A0B" w:rsidP="00A51A0B">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At the beginning of this article, I discussed the commonly held view amongst anthropologists, s</w:t>
      </w:r>
      <w:r w:rsidRPr="0051450C">
        <w:rPr>
          <w:rFonts w:ascii="Times New Roman" w:eastAsia="맑은 고딕"/>
          <w:kern w:val="0"/>
          <w:sz w:val="22"/>
          <w:szCs w:val="22"/>
          <w:lang w:val="en-GB" w:eastAsia="zh-CN"/>
        </w:rPr>
        <w:t>o</w:t>
      </w:r>
      <w:r w:rsidRPr="0051450C">
        <w:rPr>
          <w:rFonts w:ascii="Times New Roman" w:eastAsia="맑은 고딕"/>
          <w:kern w:val="0"/>
          <w:sz w:val="22"/>
          <w:szCs w:val="22"/>
          <w:lang w:val="en-GB" w:eastAsia="zh-CN"/>
        </w:rPr>
        <w:t>ciologists and ethnographers that non-Western, religiously-based political movements were essentially violent, revolutionary, anti-Western, and anti-colonial in character. Called variously millenarian movements, millenarian cults or other terms, such groups were seen to be typical of millenarianism as a whole, and to be essentially political movements with interesting religious aspects. This indiscrim</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nate use of the term millenarianism to describe such movements ignores both the Judaeo-Christian roots of the term, and the fact that religious beliefs may be the chief motivation for actions which in turn may have a political e</w:t>
      </w:r>
      <w:r w:rsidRPr="0051450C">
        <w:rPr>
          <w:rFonts w:ascii="Times New Roman" w:eastAsia="맑은 고딕"/>
          <w:kern w:val="0"/>
          <w:sz w:val="22"/>
          <w:szCs w:val="22"/>
          <w:lang w:val="en-GB" w:eastAsia="zh-CN"/>
        </w:rPr>
        <w:t>f</w:t>
      </w:r>
      <w:r w:rsidRPr="0051450C">
        <w:rPr>
          <w:rFonts w:ascii="Times New Roman" w:eastAsia="맑은 고딕"/>
          <w:kern w:val="0"/>
          <w:sz w:val="22"/>
          <w:szCs w:val="22"/>
          <w:lang w:val="en-GB" w:eastAsia="zh-CN"/>
        </w:rPr>
        <w:t xml:space="preserve">fect. That is, some of the millenarian groups described by social scientists may be essentially religious and not political movements. </w:t>
      </w:r>
    </w:p>
    <w:p w:rsidR="00A51A0B" w:rsidRPr="0051450C" w:rsidRDefault="00A51A0B" w:rsidP="00A51A0B">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This is clearly the case of the Sion-san Presbyterian Church, which does not fit the general pattern described by anthropologists. The movement was neither violent nor revolutionary, although its a</w:t>
      </w:r>
      <w:r w:rsidRPr="0051450C">
        <w:rPr>
          <w:rFonts w:ascii="Times New Roman" w:eastAsia="맑은 고딕"/>
          <w:kern w:val="0"/>
          <w:sz w:val="22"/>
          <w:szCs w:val="22"/>
          <w:lang w:val="en-GB" w:eastAsia="zh-CN"/>
        </w:rPr>
        <w:t>c</w:t>
      </w:r>
      <w:r w:rsidRPr="0051450C">
        <w:rPr>
          <w:rFonts w:ascii="Times New Roman" w:eastAsia="맑은 고딕"/>
          <w:kern w:val="0"/>
          <w:sz w:val="22"/>
          <w:szCs w:val="22"/>
          <w:lang w:val="en-GB" w:eastAsia="zh-CN"/>
        </w:rPr>
        <w:t xml:space="preserve">tions during the Japanese colonial era were certainly anti-colonial in effect. However, the movement was not anti-Western in that its theology derived from the teachings of Western missionaries with whom Pak Tonggi and his followers kept in close contact. If the theological views of the </w:t>
      </w:r>
      <w:r w:rsidRPr="0051450C">
        <w:rPr>
          <w:rFonts w:ascii="Times New Roman" w:eastAsia="맑은 고딕"/>
          <w:i/>
          <w:kern w:val="0"/>
          <w:sz w:val="22"/>
          <w:szCs w:val="22"/>
          <w:lang w:val="en-GB" w:eastAsia="zh-CN"/>
        </w:rPr>
        <w:t>Sion-san cheguk</w:t>
      </w:r>
      <w:r w:rsidRPr="0051450C">
        <w:rPr>
          <w:rFonts w:ascii="Times New Roman" w:eastAsia="맑은 고딕"/>
          <w:kern w:val="0"/>
          <w:sz w:val="22"/>
          <w:szCs w:val="22"/>
          <w:lang w:val="en-GB" w:eastAsia="zh-CN"/>
        </w:rPr>
        <w:t xml:space="preserve"> movement in the colonial era clashed with Japanese nationalism over the issue of Shintō shrines, these same views which were held by the members of the Sion-san Presbyterian Church clashed with Korean nationalism in the refusal to be associated with a state which used symbols seen to be idolatrous. Thus, the principal motivation for the followers of Pak Tonggi was not Korean n</w:t>
      </w:r>
      <w:r w:rsidRPr="0051450C">
        <w:rPr>
          <w:rFonts w:ascii="Times New Roman" w:eastAsia="맑은 고딕"/>
          <w:kern w:val="0"/>
          <w:sz w:val="22"/>
          <w:szCs w:val="22"/>
          <w:lang w:val="en-GB" w:eastAsia="zh-CN"/>
        </w:rPr>
        <w:t>a</w:t>
      </w:r>
      <w:r w:rsidRPr="0051450C">
        <w:rPr>
          <w:rFonts w:ascii="Times New Roman" w:eastAsia="맑은 고딕"/>
          <w:kern w:val="0"/>
          <w:sz w:val="22"/>
          <w:szCs w:val="22"/>
          <w:lang w:val="en-GB" w:eastAsia="zh-CN"/>
        </w:rPr>
        <w:t xml:space="preserve">tionalism in the colonial period, or anti-capitalism (i.e., communism) in the era of a liberated </w:t>
      </w:r>
      <w:smartTag w:uri="urn:schemas-microsoft-com:office:smarttags" w:element="country-region">
        <w:smartTag w:uri="urn:schemas-microsoft-com:office:smarttags" w:element="place">
          <w:r w:rsidRPr="0051450C">
            <w:rPr>
              <w:rFonts w:ascii="Times New Roman" w:eastAsia="맑은 고딕"/>
              <w:kern w:val="0"/>
              <w:sz w:val="22"/>
              <w:szCs w:val="22"/>
              <w:lang w:val="en-GB" w:eastAsia="zh-CN"/>
            </w:rPr>
            <w:t>Korea</w:t>
          </w:r>
        </w:smartTag>
      </w:smartTag>
      <w:r w:rsidRPr="0051450C">
        <w:rPr>
          <w:rFonts w:ascii="Times New Roman" w:eastAsia="맑은 고딕"/>
          <w:kern w:val="0"/>
          <w:sz w:val="22"/>
          <w:szCs w:val="22"/>
          <w:lang w:val="en-GB" w:eastAsia="zh-CN"/>
        </w:rPr>
        <w:t xml:space="preserve">. Rather, in both periods it was the strong desire to avoid any action which was idolatrous or which would appear to condone idolatry. The fact that the religious motivations of the members of the Sion-san movement/church had political ramifications does not mean that Pak’s followers were involved in a political movement. </w:t>
      </w:r>
    </w:p>
    <w:p w:rsidR="00A51A0B" w:rsidRPr="0051450C" w:rsidRDefault="00A51A0B" w:rsidP="00A51A0B">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In the broader perspective of anthropological studies, when researc</w:t>
      </w:r>
      <w:r w:rsidRPr="0051450C">
        <w:rPr>
          <w:rFonts w:ascii="Times New Roman" w:eastAsia="맑은 고딕"/>
          <w:kern w:val="0"/>
          <w:sz w:val="22"/>
          <w:szCs w:val="22"/>
          <w:lang w:val="en-GB" w:eastAsia="zh-CN"/>
        </w:rPr>
        <w:t>h</w:t>
      </w:r>
      <w:r w:rsidRPr="0051450C">
        <w:rPr>
          <w:rFonts w:ascii="Times New Roman" w:eastAsia="맑은 고딕"/>
          <w:kern w:val="0"/>
          <w:sz w:val="22"/>
          <w:szCs w:val="22"/>
          <w:lang w:val="en-GB" w:eastAsia="zh-CN"/>
        </w:rPr>
        <w:t>ing millenarian movements it is important first to determine the core va</w:t>
      </w:r>
      <w:r w:rsidRPr="0051450C">
        <w:rPr>
          <w:rFonts w:ascii="Times New Roman" w:eastAsia="맑은 고딕"/>
          <w:kern w:val="0"/>
          <w:sz w:val="22"/>
          <w:szCs w:val="22"/>
          <w:lang w:val="en-GB" w:eastAsia="zh-CN"/>
        </w:rPr>
        <w:t>l</w:t>
      </w:r>
      <w:r w:rsidRPr="0051450C">
        <w:rPr>
          <w:rFonts w:ascii="Times New Roman" w:eastAsia="맑은 고딕"/>
          <w:kern w:val="0"/>
          <w:sz w:val="22"/>
          <w:szCs w:val="22"/>
          <w:lang w:val="en-GB" w:eastAsia="zh-CN"/>
        </w:rPr>
        <w:t xml:space="preserve">ues of the group in order to understand the motivations of the actors in a movement. Were these values religious, or political? Secondly, analysis of such </w:t>
      </w:r>
      <w:r w:rsidRPr="0051450C">
        <w:rPr>
          <w:rFonts w:ascii="Times New Roman" w:eastAsia="맑은 고딕"/>
          <w:kern w:val="0"/>
          <w:sz w:val="22"/>
          <w:szCs w:val="22"/>
          <w:lang w:val="en-GB" w:eastAsia="zh-CN"/>
        </w:rPr>
        <w:lastRenderedPageBreak/>
        <w:t>mill</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narian groups should also consider the difference between pre- and post-millennial beliefs. Pre-millennial thought inclines believers t</w:t>
      </w:r>
      <w:r w:rsidRPr="0051450C">
        <w:rPr>
          <w:rFonts w:ascii="Times New Roman" w:eastAsia="맑은 고딕"/>
          <w:kern w:val="0"/>
          <w:sz w:val="22"/>
          <w:szCs w:val="22"/>
          <w:lang w:val="en-GB" w:eastAsia="zh-CN"/>
        </w:rPr>
        <w:t>o</w:t>
      </w:r>
      <w:r w:rsidRPr="0051450C">
        <w:rPr>
          <w:rFonts w:ascii="Times New Roman" w:eastAsia="맑은 고딕"/>
          <w:kern w:val="0"/>
          <w:sz w:val="22"/>
          <w:szCs w:val="22"/>
          <w:lang w:val="en-GB" w:eastAsia="zh-CN"/>
        </w:rPr>
        <w:t>wards a pacifist waiting for divine forces to usher in the new age, whereas post-millennial thought encourages the believer to be involved in violent activity which will bring in the millennial kingdom. The primary reason for the character, sufferings and problems of the Sion-san mov</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ment/church throughout its history was the expectation of the imminent arrival of Christ. The movement was essentially a conservative, pre-millenarian group which was quietly wai</w:t>
      </w:r>
      <w:r w:rsidRPr="0051450C">
        <w:rPr>
          <w:rFonts w:ascii="Times New Roman" w:eastAsia="맑은 고딕"/>
          <w:kern w:val="0"/>
          <w:sz w:val="22"/>
          <w:szCs w:val="22"/>
          <w:lang w:val="en-GB" w:eastAsia="zh-CN"/>
        </w:rPr>
        <w:t>t</w:t>
      </w:r>
      <w:r w:rsidRPr="0051450C">
        <w:rPr>
          <w:rFonts w:ascii="Times New Roman" w:eastAsia="맑은 고딕"/>
          <w:kern w:val="0"/>
          <w:sz w:val="22"/>
          <w:szCs w:val="22"/>
          <w:lang w:val="en-GB" w:eastAsia="zh-CN"/>
        </w:rPr>
        <w:t xml:space="preserve">ing for the Lord and his angels. Suffering was accepted as part of the waiting for the Lord. </w:t>
      </w:r>
    </w:p>
    <w:p w:rsidR="00A51A0B" w:rsidRPr="0051450C" w:rsidRDefault="00A51A0B" w:rsidP="00A51A0B">
      <w:pPr>
        <w:widowControl/>
        <w:wordWrap/>
        <w:autoSpaceDE/>
        <w:autoSpaceDN/>
        <w:spacing w:line="260" w:lineRule="exact"/>
        <w:rPr>
          <w:rFonts w:ascii="Times New Roman" w:eastAsia="맑은 고딕"/>
          <w:kern w:val="0"/>
          <w:sz w:val="22"/>
          <w:szCs w:val="22"/>
          <w:lang w:val="en-GB" w:eastAsia="zh-CN"/>
        </w:rPr>
      </w:pPr>
    </w:p>
    <w:p w:rsidR="00A51A0B" w:rsidRPr="0051450C" w:rsidRDefault="00A51A0B" w:rsidP="00A51A0B">
      <w:pPr>
        <w:widowControl/>
        <w:wordWrap/>
        <w:autoSpaceDE/>
        <w:autoSpaceDN/>
        <w:spacing w:line="260" w:lineRule="exact"/>
        <w:rPr>
          <w:rFonts w:ascii="Times New Roman" w:eastAsia="맑은 고딕"/>
          <w:kern w:val="0"/>
          <w:sz w:val="22"/>
          <w:szCs w:val="22"/>
          <w:lang w:val="en-GB" w:eastAsia="zh-CN"/>
        </w:rPr>
      </w:pPr>
    </w:p>
    <w:p w:rsidR="00A51A0B" w:rsidRPr="0051450C" w:rsidRDefault="00A51A0B" w:rsidP="00A51A0B">
      <w:pPr>
        <w:widowControl/>
        <w:wordWrap/>
        <w:autoSpaceDE/>
        <w:autoSpaceDN/>
        <w:spacing w:line="260" w:lineRule="exact"/>
        <w:rPr>
          <w:rFonts w:ascii="Times New Roman" w:eastAsia="맑은 고딕"/>
          <w:b/>
          <w:kern w:val="0"/>
          <w:sz w:val="22"/>
          <w:szCs w:val="22"/>
          <w:lang w:val="en-GB" w:eastAsia="zh-CN"/>
        </w:rPr>
      </w:pPr>
      <w:r w:rsidRPr="0051450C">
        <w:rPr>
          <w:rFonts w:ascii="Times New Roman" w:eastAsia="맑은 고딕"/>
          <w:b/>
          <w:kern w:val="0"/>
          <w:sz w:val="22"/>
          <w:szCs w:val="22"/>
          <w:lang w:val="en-GB" w:eastAsia="zh-CN"/>
        </w:rPr>
        <w:t>Bibliography</w:t>
      </w:r>
    </w:p>
    <w:p w:rsidR="00A51A0B" w:rsidRPr="0051450C" w:rsidRDefault="00A51A0B" w:rsidP="00A51A0B">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Adas, Michael. </w:t>
      </w:r>
      <w:r w:rsidRPr="0051450C">
        <w:rPr>
          <w:rFonts w:ascii="Times New Roman" w:eastAsia="맑은 고딕"/>
          <w:i/>
          <w:kern w:val="0"/>
          <w:sz w:val="22"/>
          <w:szCs w:val="22"/>
          <w:lang w:val="en-GB" w:eastAsia="zh-CN"/>
        </w:rPr>
        <w:t>Prophets of Rebellion: Millenarian Protest Movements against the European Colonial Order</w:t>
      </w:r>
      <w:r w:rsidRPr="0051450C">
        <w:rPr>
          <w:rFonts w:ascii="Times New Roman" w:eastAsia="맑은 고딕"/>
          <w:kern w:val="0"/>
          <w:sz w:val="22"/>
          <w:szCs w:val="22"/>
          <w:lang w:val="en-GB" w:eastAsia="zh-CN"/>
        </w:rPr>
        <w:t xml:space="preserve"> (Chapel Hill, NC: University of North Carolina Press, 1979).</w:t>
      </w:r>
    </w:p>
    <w:p w:rsidR="00A51A0B" w:rsidRPr="0051450C" w:rsidRDefault="00A51A0B" w:rsidP="00A51A0B">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Burridge, Kenelm. </w:t>
      </w:r>
      <w:r w:rsidRPr="0051450C">
        <w:rPr>
          <w:rFonts w:ascii="Times New Roman" w:eastAsia="맑은 고딕"/>
          <w:i/>
          <w:kern w:val="0"/>
          <w:sz w:val="22"/>
          <w:szCs w:val="22"/>
          <w:lang w:val="en-GB" w:eastAsia="zh-CN"/>
        </w:rPr>
        <w:t>New Heaven, New Earth: A Study of Millenarian A</w:t>
      </w:r>
      <w:r w:rsidRPr="0051450C">
        <w:rPr>
          <w:rFonts w:ascii="Times New Roman" w:eastAsia="맑은 고딕"/>
          <w:i/>
          <w:kern w:val="0"/>
          <w:sz w:val="22"/>
          <w:szCs w:val="22"/>
          <w:lang w:val="en-GB" w:eastAsia="zh-CN"/>
        </w:rPr>
        <w:t>c</w:t>
      </w:r>
      <w:r w:rsidRPr="0051450C">
        <w:rPr>
          <w:rFonts w:ascii="Times New Roman" w:eastAsia="맑은 고딕"/>
          <w:i/>
          <w:kern w:val="0"/>
          <w:sz w:val="22"/>
          <w:szCs w:val="22"/>
          <w:lang w:val="en-GB" w:eastAsia="zh-CN"/>
        </w:rPr>
        <w:t>tivities</w:t>
      </w:r>
      <w:r w:rsidRPr="0051450C">
        <w:rPr>
          <w:rFonts w:ascii="Times New Roman" w:eastAsia="맑은 고딕"/>
          <w:kern w:val="0"/>
          <w:sz w:val="22"/>
          <w:szCs w:val="22"/>
          <w:lang w:val="en-GB" w:eastAsia="zh-CN"/>
        </w:rPr>
        <w:t xml:space="preserve"> (Oxford: Blackwell, 1969).</w:t>
      </w:r>
    </w:p>
    <w:p w:rsidR="00A51A0B" w:rsidRPr="0051450C" w:rsidRDefault="00A51A0B" w:rsidP="00A51A0B">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Chŏng, Chungho, et al. </w:t>
      </w:r>
      <w:r w:rsidRPr="0051450C">
        <w:rPr>
          <w:rFonts w:ascii="Times New Roman" w:eastAsia="맑은 고딕"/>
          <w:i/>
          <w:kern w:val="0"/>
          <w:sz w:val="22"/>
          <w:szCs w:val="22"/>
          <w:lang w:val="en-GB" w:eastAsia="zh-CN"/>
        </w:rPr>
        <w:t>Ilche malgi Yŏngnam chiyŏk Kidokkyo-in hang-Il undong</w:t>
      </w:r>
      <w:r w:rsidRPr="0051450C">
        <w:rPr>
          <w:rFonts w:ascii="Times New Roman" w:eastAsia="맑은 고딕"/>
          <w:kern w:val="0"/>
          <w:sz w:val="22"/>
          <w:szCs w:val="22"/>
          <w:lang w:val="en-GB" w:eastAsia="zh-CN"/>
        </w:rPr>
        <w:t xml:space="preserve"> [The Christian Anti-Japanese Movement in the Yŏngnam Region at the End of the Japanese Colonial Period] (</w:t>
      </w:r>
      <w:smartTag w:uri="urn:schemas-microsoft-com:office:smarttags" w:element="place">
        <w:smartTag w:uri="urn:schemas-microsoft-com:office:smarttags" w:element="City">
          <w:r w:rsidRPr="0051450C">
            <w:rPr>
              <w:rFonts w:ascii="Times New Roman" w:eastAsia="맑은 고딕"/>
              <w:kern w:val="0"/>
              <w:sz w:val="22"/>
              <w:szCs w:val="22"/>
              <w:lang w:val="en-GB" w:eastAsia="zh-CN"/>
            </w:rPr>
            <w:t>Taegu</w:t>
          </w:r>
        </w:smartTag>
      </w:smartTag>
      <w:r w:rsidRPr="0051450C">
        <w:rPr>
          <w:rFonts w:ascii="Times New Roman" w:eastAsia="맑은 고딕"/>
          <w:kern w:val="0"/>
          <w:sz w:val="22"/>
          <w:szCs w:val="22"/>
          <w:lang w:val="en-GB" w:eastAsia="zh-CN"/>
        </w:rPr>
        <w:t>: Taewŏn kihoek ch’ulpan-sa, 2008).</w:t>
      </w:r>
    </w:p>
    <w:p w:rsidR="00A51A0B" w:rsidRPr="0051450C" w:rsidRDefault="00A51A0B" w:rsidP="00A51A0B">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Chŏng, Unhun. </w:t>
      </w:r>
      <w:r w:rsidRPr="0051450C">
        <w:rPr>
          <w:rFonts w:ascii="Times New Roman" w:eastAsia="맑은 고딕"/>
          <w:i/>
          <w:kern w:val="0"/>
          <w:sz w:val="22"/>
          <w:szCs w:val="22"/>
          <w:lang w:val="en-GB" w:eastAsia="zh-CN"/>
        </w:rPr>
        <w:t>Sion-san Yesu-gyo changno kyohoe-sa</w:t>
      </w:r>
      <w:r w:rsidRPr="0051450C">
        <w:rPr>
          <w:rFonts w:ascii="Times New Roman" w:eastAsia="맑은 고딕"/>
          <w:kern w:val="0"/>
          <w:sz w:val="22"/>
          <w:szCs w:val="22"/>
          <w:lang w:val="en-GB" w:eastAsia="zh-CN"/>
        </w:rPr>
        <w:t xml:space="preserve"> [History of the S</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on-san Presbyterian Church] (Hayang: Sion-san Yesu-gyo changono-hoe sŏn’gyo-bu, 1997).</w:t>
      </w:r>
    </w:p>
    <w:p w:rsidR="00A51A0B" w:rsidRPr="0051450C" w:rsidRDefault="00A51A0B" w:rsidP="00A51A0B">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Crim, Keith, ed. </w:t>
      </w:r>
      <w:r w:rsidRPr="0051450C">
        <w:rPr>
          <w:rFonts w:ascii="Times New Roman" w:eastAsia="맑은 고딕"/>
          <w:i/>
          <w:kern w:val="0"/>
          <w:sz w:val="22"/>
          <w:szCs w:val="22"/>
          <w:lang w:val="en-GB" w:eastAsia="zh-CN"/>
        </w:rPr>
        <w:t>Abingdon Dictionary of Living Religions</w:t>
      </w:r>
      <w:r w:rsidRPr="0051450C">
        <w:rPr>
          <w:rFonts w:ascii="Times New Roman" w:eastAsia="맑은 고딕"/>
          <w:kern w:val="0"/>
          <w:sz w:val="22"/>
          <w:szCs w:val="22"/>
          <w:lang w:val="en-GB" w:eastAsia="zh-CN"/>
        </w:rPr>
        <w:t xml:space="preserve"> (Nashville, Tenn.: Abingdon, 1982).</w:t>
      </w:r>
    </w:p>
    <w:p w:rsidR="00A51A0B" w:rsidRPr="0051450C" w:rsidRDefault="00A51A0B" w:rsidP="00A51A0B">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Cross, F.L. and E.A. Livingstone, ed. </w:t>
      </w:r>
      <w:r w:rsidRPr="0051450C">
        <w:rPr>
          <w:rFonts w:ascii="Times New Roman" w:eastAsia="맑은 고딕"/>
          <w:i/>
          <w:kern w:val="0"/>
          <w:sz w:val="22"/>
          <w:szCs w:val="22"/>
          <w:lang w:val="en-GB" w:eastAsia="zh-CN"/>
        </w:rPr>
        <w:t xml:space="preserve">The </w:t>
      </w:r>
      <w:smartTag w:uri="urn:schemas-microsoft-com:office:smarttags" w:element="City">
        <w:smartTag w:uri="urn:schemas-microsoft-com:office:smarttags" w:element="place">
          <w:r w:rsidRPr="0051450C">
            <w:rPr>
              <w:rFonts w:ascii="Times New Roman" w:eastAsia="맑은 고딕"/>
              <w:i/>
              <w:kern w:val="0"/>
              <w:sz w:val="22"/>
              <w:szCs w:val="22"/>
              <w:lang w:val="en-GB" w:eastAsia="zh-CN"/>
            </w:rPr>
            <w:t>Oxford</w:t>
          </w:r>
        </w:smartTag>
      </w:smartTag>
      <w:r w:rsidRPr="0051450C">
        <w:rPr>
          <w:rFonts w:ascii="Times New Roman" w:eastAsia="맑은 고딕"/>
          <w:i/>
          <w:kern w:val="0"/>
          <w:sz w:val="22"/>
          <w:szCs w:val="22"/>
          <w:lang w:val="en-GB" w:eastAsia="zh-CN"/>
        </w:rPr>
        <w:t xml:space="preserve"> Dictionary of the Chri</w:t>
      </w:r>
      <w:r w:rsidRPr="0051450C">
        <w:rPr>
          <w:rFonts w:ascii="Times New Roman" w:eastAsia="맑은 고딕"/>
          <w:i/>
          <w:kern w:val="0"/>
          <w:sz w:val="22"/>
          <w:szCs w:val="22"/>
          <w:lang w:val="en-GB" w:eastAsia="zh-CN"/>
        </w:rPr>
        <w:t>s</w:t>
      </w:r>
      <w:r w:rsidRPr="0051450C">
        <w:rPr>
          <w:rFonts w:ascii="Times New Roman" w:eastAsia="맑은 고딕"/>
          <w:i/>
          <w:kern w:val="0"/>
          <w:sz w:val="22"/>
          <w:szCs w:val="22"/>
          <w:lang w:val="en-GB" w:eastAsia="zh-CN"/>
        </w:rPr>
        <w:t>tian Church: Second Edition</w:t>
      </w:r>
      <w:r w:rsidRPr="0051450C">
        <w:rPr>
          <w:rFonts w:ascii="Times New Roman" w:eastAsia="맑은 고딕"/>
          <w:kern w:val="0"/>
          <w:sz w:val="22"/>
          <w:szCs w:val="22"/>
          <w:lang w:val="en-GB" w:eastAsia="zh-CN"/>
        </w:rPr>
        <w:t xml:space="preserve"> (London: Oxford UP, 1974).</w:t>
      </w:r>
    </w:p>
    <w:p w:rsidR="00A51A0B" w:rsidRPr="0051450C" w:rsidRDefault="00A51A0B" w:rsidP="00A51A0B">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Grayson, James H. “The Empire of </w:t>
      </w:r>
      <w:smartTag w:uri="urn:schemas-microsoft-com:office:smarttags" w:element="PlaceType">
        <w:r w:rsidRPr="0051450C">
          <w:rPr>
            <w:rFonts w:ascii="Times New Roman" w:eastAsia="맑은 고딕"/>
            <w:kern w:val="0"/>
            <w:sz w:val="22"/>
            <w:szCs w:val="22"/>
            <w:lang w:val="en-GB" w:eastAsia="zh-CN"/>
          </w:rPr>
          <w:t>Mt.</w:t>
        </w:r>
      </w:smartTag>
      <w:r w:rsidRPr="0051450C">
        <w:rPr>
          <w:rFonts w:ascii="Times New Roman" w:eastAsia="맑은 고딕"/>
          <w:kern w:val="0"/>
          <w:sz w:val="22"/>
          <w:szCs w:val="22"/>
          <w:lang w:val="en-GB" w:eastAsia="zh-CN"/>
        </w:rPr>
        <w:t xml:space="preserve"> </w:t>
      </w:r>
      <w:smartTag w:uri="urn:schemas-microsoft-com:office:smarttags" w:element="PlaceName">
        <w:r w:rsidRPr="0051450C">
          <w:rPr>
            <w:rFonts w:ascii="Times New Roman" w:eastAsia="맑은 고딕"/>
            <w:kern w:val="0"/>
            <w:sz w:val="22"/>
            <w:szCs w:val="22"/>
            <w:lang w:val="en-GB" w:eastAsia="zh-CN"/>
          </w:rPr>
          <w:t>Sion</w:t>
        </w:r>
      </w:smartTag>
      <w:r w:rsidRPr="0051450C">
        <w:rPr>
          <w:rFonts w:ascii="Times New Roman" w:eastAsia="맑은 고딕"/>
          <w:kern w:val="0"/>
          <w:sz w:val="22"/>
          <w:szCs w:val="22"/>
          <w:lang w:val="en-GB" w:eastAsia="zh-CN"/>
        </w:rPr>
        <w:t xml:space="preserve">: A Korean Millenarian Group Born in a Time of Crisis,” </w:t>
      </w:r>
      <w:r w:rsidRPr="0051450C">
        <w:rPr>
          <w:rFonts w:ascii="Times New Roman" w:eastAsia="맑은 고딕"/>
          <w:i/>
          <w:kern w:val="0"/>
          <w:sz w:val="22"/>
          <w:szCs w:val="22"/>
          <w:lang w:val="en-GB" w:eastAsia="zh-CN"/>
        </w:rPr>
        <w:t xml:space="preserve">Transaction: The International Journal of Holistic </w:t>
      </w:r>
      <w:smartTag w:uri="urn:schemas-microsoft-com:office:smarttags" w:element="City">
        <w:smartTag w:uri="urn:schemas-microsoft-com:office:smarttags" w:element="place">
          <w:r w:rsidRPr="0051450C">
            <w:rPr>
              <w:rFonts w:ascii="Times New Roman" w:eastAsia="맑은 고딕"/>
              <w:i/>
              <w:kern w:val="0"/>
              <w:sz w:val="22"/>
              <w:szCs w:val="22"/>
              <w:lang w:val="en-GB" w:eastAsia="zh-CN"/>
            </w:rPr>
            <w:t>Mission</w:t>
          </w:r>
        </w:smartTag>
      </w:smartTag>
      <w:r w:rsidRPr="0051450C">
        <w:rPr>
          <w:rFonts w:ascii="Times New Roman" w:eastAsia="맑은 고딕"/>
          <w:i/>
          <w:kern w:val="0"/>
          <w:sz w:val="22"/>
          <w:szCs w:val="22"/>
          <w:lang w:val="en-GB" w:eastAsia="zh-CN"/>
        </w:rPr>
        <w:t xml:space="preserve"> Studies</w:t>
      </w:r>
      <w:r w:rsidRPr="0051450C">
        <w:rPr>
          <w:rFonts w:ascii="Times New Roman" w:eastAsia="맑은 고딕"/>
          <w:kern w:val="0"/>
          <w:sz w:val="22"/>
          <w:szCs w:val="22"/>
          <w:lang w:val="en-GB" w:eastAsia="zh-CN"/>
        </w:rPr>
        <w:t xml:space="preserve">, v. 28 (2010), no. 3. </w:t>
      </w:r>
    </w:p>
    <w:p w:rsidR="00A51A0B" w:rsidRPr="0051450C" w:rsidRDefault="00A51A0B" w:rsidP="00A51A0B">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 </w:t>
      </w:r>
      <w:smartTag w:uri="urn:schemas-microsoft-com:office:smarttags" w:element="country-region">
        <w:r w:rsidRPr="0051450C">
          <w:rPr>
            <w:rFonts w:ascii="Times New Roman" w:eastAsia="맑은 고딕"/>
            <w:i/>
            <w:kern w:val="0"/>
            <w:sz w:val="22"/>
            <w:szCs w:val="22"/>
            <w:lang w:val="en-GB" w:eastAsia="zh-CN"/>
          </w:rPr>
          <w:t>Korea</w:t>
        </w:r>
      </w:smartTag>
      <w:r w:rsidRPr="0051450C">
        <w:rPr>
          <w:rFonts w:ascii="Times New Roman" w:eastAsia="맑은 고딕"/>
          <w:i/>
          <w:kern w:val="0"/>
          <w:sz w:val="22"/>
          <w:szCs w:val="22"/>
          <w:lang w:val="en-GB" w:eastAsia="zh-CN"/>
        </w:rPr>
        <w:t>: A Religious History, Revised Edition</w:t>
      </w:r>
      <w:r w:rsidRPr="0051450C">
        <w:rPr>
          <w:rFonts w:ascii="Times New Roman" w:eastAsia="맑은 고딕"/>
          <w:kern w:val="0"/>
          <w:sz w:val="22"/>
          <w:szCs w:val="22"/>
          <w:lang w:val="en-GB" w:eastAsia="zh-CN"/>
        </w:rPr>
        <w:t xml:space="preserve"> (</w:t>
      </w:r>
      <w:smartTag w:uri="urn:schemas-microsoft-com:office:smarttags" w:element="City">
        <w:smartTag w:uri="urn:schemas-microsoft-com:office:smarttags" w:element="place">
          <w:r w:rsidRPr="0051450C">
            <w:rPr>
              <w:rFonts w:ascii="Times New Roman" w:eastAsia="맑은 고딕"/>
              <w:kern w:val="0"/>
              <w:sz w:val="22"/>
              <w:szCs w:val="22"/>
              <w:lang w:val="en-GB" w:eastAsia="zh-CN"/>
            </w:rPr>
            <w:t>London</w:t>
          </w:r>
        </w:smartTag>
      </w:smartTag>
      <w:r w:rsidRPr="0051450C">
        <w:rPr>
          <w:rFonts w:ascii="Times New Roman" w:eastAsia="맑은 고딕"/>
          <w:kern w:val="0"/>
          <w:sz w:val="22"/>
          <w:szCs w:val="22"/>
          <w:lang w:val="en-GB" w:eastAsia="zh-CN"/>
        </w:rPr>
        <w:t xml:space="preserve">: RoutledgeCurzon, 2002). </w:t>
      </w:r>
    </w:p>
    <w:p w:rsidR="00A51A0B" w:rsidRPr="0051450C" w:rsidRDefault="00A51A0B" w:rsidP="00A51A0B">
      <w:pPr>
        <w:widowControl/>
        <w:wordWrap/>
        <w:autoSpaceDE/>
        <w:autoSpaceDN/>
        <w:spacing w:line="260" w:lineRule="exact"/>
        <w:ind w:left="432" w:hanging="432"/>
        <w:rPr>
          <w:rFonts w:ascii="Times New Roman" w:eastAsia="맑은 고딕"/>
          <w:b/>
          <w:kern w:val="0"/>
          <w:sz w:val="22"/>
          <w:szCs w:val="22"/>
          <w:lang w:val="en-GB" w:eastAsia="zh-CN"/>
        </w:rPr>
      </w:pPr>
      <w:r w:rsidRPr="0051450C">
        <w:rPr>
          <w:rFonts w:ascii="Times New Roman" w:eastAsia="맑은 고딕"/>
          <w:kern w:val="0"/>
          <w:sz w:val="22"/>
          <w:szCs w:val="22"/>
          <w:lang w:val="en-GB" w:eastAsia="zh-CN"/>
        </w:rPr>
        <w:t xml:space="preserve">———. “The Shintō Shrine Conflict and Protestant Martyrs in </w:t>
      </w:r>
      <w:smartTag w:uri="urn:schemas-microsoft-com:office:smarttags" w:element="country-region">
        <w:smartTag w:uri="urn:schemas-microsoft-com:office:smarttags" w:element="place">
          <w:r w:rsidRPr="0051450C">
            <w:rPr>
              <w:rFonts w:ascii="Times New Roman" w:eastAsia="맑은 고딕"/>
              <w:kern w:val="0"/>
              <w:sz w:val="22"/>
              <w:szCs w:val="22"/>
              <w:lang w:val="en-GB" w:eastAsia="zh-CN"/>
            </w:rPr>
            <w:t>Korea</w:t>
          </w:r>
        </w:smartTag>
      </w:smartTag>
      <w:r w:rsidRPr="0051450C">
        <w:rPr>
          <w:rFonts w:ascii="Times New Roman" w:eastAsia="맑은 고딕"/>
          <w:kern w:val="0"/>
          <w:sz w:val="22"/>
          <w:szCs w:val="22"/>
          <w:lang w:val="en-GB" w:eastAsia="zh-CN"/>
        </w:rPr>
        <w:t xml:space="preserve">, 1938–1945,” </w:t>
      </w:r>
      <w:r w:rsidRPr="0051450C">
        <w:rPr>
          <w:rFonts w:ascii="Times New Roman" w:eastAsia="맑은 고딕"/>
          <w:i/>
          <w:kern w:val="0"/>
          <w:sz w:val="22"/>
          <w:szCs w:val="22"/>
          <w:lang w:val="en-GB" w:eastAsia="zh-CN"/>
        </w:rPr>
        <w:t>Missiology: An International Review</w:t>
      </w:r>
      <w:r w:rsidRPr="0051450C">
        <w:rPr>
          <w:rFonts w:ascii="Times New Roman" w:eastAsia="맑은 고딕"/>
          <w:kern w:val="0"/>
          <w:sz w:val="22"/>
          <w:szCs w:val="22"/>
          <w:lang w:val="en-GB" w:eastAsia="zh-CN"/>
        </w:rPr>
        <w:t>, v. 29 (2001), no. 3, pp. 287-305.</w:t>
      </w:r>
    </w:p>
    <w:p w:rsidR="00A51A0B" w:rsidRPr="0051450C" w:rsidRDefault="00A51A0B" w:rsidP="00A51A0B">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Han, Woo-keun. </w:t>
      </w:r>
      <w:r w:rsidRPr="0051450C">
        <w:rPr>
          <w:rFonts w:ascii="Times New Roman" w:eastAsia="맑은 고딕"/>
          <w:i/>
          <w:kern w:val="0"/>
          <w:sz w:val="22"/>
          <w:szCs w:val="22"/>
          <w:lang w:val="en-GB" w:eastAsia="zh-CN"/>
        </w:rPr>
        <w:t xml:space="preserve">The History of </w:t>
      </w:r>
      <w:smartTag w:uri="urn:schemas-microsoft-com:office:smarttags" w:element="country-region">
        <w:smartTag w:uri="urn:schemas-microsoft-com:office:smarttags" w:element="place">
          <w:r w:rsidRPr="0051450C">
            <w:rPr>
              <w:rFonts w:ascii="Times New Roman" w:eastAsia="맑은 고딕"/>
              <w:i/>
              <w:kern w:val="0"/>
              <w:sz w:val="22"/>
              <w:szCs w:val="22"/>
              <w:lang w:val="en-GB" w:eastAsia="zh-CN"/>
            </w:rPr>
            <w:t>Korea</w:t>
          </w:r>
        </w:smartTag>
      </w:smartTag>
      <w:r w:rsidRPr="0051450C">
        <w:rPr>
          <w:rFonts w:ascii="Times New Roman" w:eastAsia="맑은 고딕"/>
          <w:kern w:val="0"/>
          <w:sz w:val="22"/>
          <w:szCs w:val="22"/>
          <w:lang w:val="en-GB" w:eastAsia="zh-CN"/>
        </w:rPr>
        <w:t xml:space="preserve"> (Seoul: Eul-yoo, 1970). </w:t>
      </w:r>
    </w:p>
    <w:p w:rsidR="00A51A0B" w:rsidRPr="0051450C" w:rsidRDefault="00A51A0B" w:rsidP="00A51A0B">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Henthorn, William E. </w:t>
      </w:r>
      <w:r w:rsidRPr="0051450C">
        <w:rPr>
          <w:rFonts w:ascii="Times New Roman" w:eastAsia="맑은 고딕"/>
          <w:i/>
          <w:kern w:val="0"/>
          <w:sz w:val="22"/>
          <w:szCs w:val="22"/>
          <w:lang w:val="en-GB" w:eastAsia="zh-CN"/>
        </w:rPr>
        <w:t xml:space="preserve">A History of </w:t>
      </w:r>
      <w:smartTag w:uri="urn:schemas-microsoft-com:office:smarttags" w:element="country-region">
        <w:smartTag w:uri="urn:schemas-microsoft-com:office:smarttags" w:element="place">
          <w:r w:rsidRPr="0051450C">
            <w:rPr>
              <w:rFonts w:ascii="Times New Roman" w:eastAsia="맑은 고딕"/>
              <w:i/>
              <w:kern w:val="0"/>
              <w:sz w:val="22"/>
              <w:szCs w:val="22"/>
              <w:lang w:val="en-GB" w:eastAsia="zh-CN"/>
            </w:rPr>
            <w:t>Korea</w:t>
          </w:r>
        </w:smartTag>
      </w:smartTag>
      <w:r w:rsidRPr="0051450C">
        <w:rPr>
          <w:rFonts w:ascii="Times New Roman" w:eastAsia="맑은 고딕"/>
          <w:kern w:val="0"/>
          <w:sz w:val="22"/>
          <w:szCs w:val="22"/>
          <w:lang w:val="en-GB" w:eastAsia="zh-CN"/>
        </w:rPr>
        <w:t xml:space="preserve"> (New York and London: Free Press/Collier Macmillan, 1971).</w:t>
      </w:r>
    </w:p>
    <w:p w:rsidR="00A51A0B" w:rsidRPr="0051450C" w:rsidRDefault="00A51A0B" w:rsidP="00A51A0B">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Joe, Wanne J. </w:t>
      </w:r>
      <w:r w:rsidRPr="0051450C">
        <w:rPr>
          <w:rFonts w:ascii="Times New Roman" w:eastAsia="맑은 고딕"/>
          <w:i/>
          <w:kern w:val="0"/>
          <w:sz w:val="22"/>
          <w:szCs w:val="22"/>
          <w:lang w:val="en-GB" w:eastAsia="zh-CN"/>
        </w:rPr>
        <w:t xml:space="preserve">Traditional </w:t>
      </w:r>
      <w:smartTag w:uri="urn:schemas-microsoft-com:office:smarttags" w:element="country-region">
        <w:smartTag w:uri="urn:schemas-microsoft-com:office:smarttags" w:element="place">
          <w:r w:rsidRPr="0051450C">
            <w:rPr>
              <w:rFonts w:ascii="Times New Roman" w:eastAsia="맑은 고딕"/>
              <w:i/>
              <w:kern w:val="0"/>
              <w:sz w:val="22"/>
              <w:szCs w:val="22"/>
              <w:lang w:val="en-GB" w:eastAsia="zh-CN"/>
            </w:rPr>
            <w:t>Korea</w:t>
          </w:r>
        </w:smartTag>
      </w:smartTag>
      <w:r w:rsidRPr="0051450C">
        <w:rPr>
          <w:rFonts w:ascii="Times New Roman" w:eastAsia="맑은 고딕"/>
          <w:i/>
          <w:kern w:val="0"/>
          <w:sz w:val="22"/>
          <w:szCs w:val="22"/>
          <w:lang w:val="en-GB" w:eastAsia="zh-CN"/>
        </w:rPr>
        <w:t>: A Cultural History</w:t>
      </w:r>
      <w:r w:rsidRPr="0051450C">
        <w:rPr>
          <w:rFonts w:ascii="Times New Roman" w:eastAsia="맑은 고딕"/>
          <w:kern w:val="0"/>
          <w:sz w:val="22"/>
          <w:szCs w:val="22"/>
          <w:lang w:val="en-GB" w:eastAsia="zh-CN"/>
        </w:rPr>
        <w:t xml:space="preserve"> (Seoul: Chung’ang UP, 1972). </w:t>
      </w:r>
    </w:p>
    <w:p w:rsidR="00A51A0B" w:rsidRPr="0051450C" w:rsidRDefault="00A51A0B" w:rsidP="00A51A0B">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Kim, Djun Kil. </w:t>
      </w:r>
      <w:r w:rsidRPr="0051450C">
        <w:rPr>
          <w:rFonts w:ascii="Times New Roman" w:eastAsia="맑은 고딕"/>
          <w:i/>
          <w:kern w:val="0"/>
          <w:sz w:val="22"/>
          <w:szCs w:val="22"/>
          <w:lang w:val="en-GB" w:eastAsia="zh-CN"/>
        </w:rPr>
        <w:t xml:space="preserve">A History of </w:t>
      </w:r>
      <w:smartTag w:uri="urn:schemas-microsoft-com:office:smarttags" w:element="country-region">
        <w:r w:rsidRPr="0051450C">
          <w:rPr>
            <w:rFonts w:ascii="Times New Roman" w:eastAsia="맑은 고딕"/>
            <w:i/>
            <w:kern w:val="0"/>
            <w:sz w:val="22"/>
            <w:szCs w:val="22"/>
            <w:lang w:val="en-GB" w:eastAsia="zh-CN"/>
          </w:rPr>
          <w:t>Korea</w:t>
        </w:r>
      </w:smartTag>
      <w:r w:rsidRPr="0051450C">
        <w:rPr>
          <w:rFonts w:ascii="Times New Roman" w:eastAsia="맑은 고딕"/>
          <w:i/>
          <w:kern w:val="0"/>
          <w:sz w:val="22"/>
          <w:szCs w:val="22"/>
          <w:lang w:val="en-GB" w:eastAsia="zh-CN"/>
        </w:rPr>
        <w:t xml:space="preserve"> </w:t>
      </w:r>
      <w:r w:rsidRPr="0051450C">
        <w:rPr>
          <w:rFonts w:ascii="Times New Roman" w:eastAsia="맑은 고딕"/>
          <w:kern w:val="0"/>
          <w:sz w:val="22"/>
          <w:szCs w:val="22"/>
          <w:lang w:val="en-GB" w:eastAsia="zh-CN"/>
        </w:rPr>
        <w:t>(</w:t>
      </w:r>
      <w:smartTag w:uri="urn:schemas-microsoft-com:office:smarttags" w:element="City">
        <w:r w:rsidRPr="0051450C">
          <w:rPr>
            <w:rFonts w:ascii="Times New Roman" w:eastAsia="맑은 고딕"/>
            <w:kern w:val="0"/>
            <w:sz w:val="22"/>
            <w:szCs w:val="22"/>
            <w:lang w:val="en-GB" w:eastAsia="zh-CN"/>
          </w:rPr>
          <w:t>Westport</w:t>
        </w:r>
      </w:smartTag>
      <w:r w:rsidRPr="0051450C">
        <w:rPr>
          <w:rFonts w:ascii="Times New Roman" w:eastAsia="맑은 고딕"/>
          <w:kern w:val="0"/>
          <w:sz w:val="22"/>
          <w:szCs w:val="22"/>
          <w:lang w:val="en-GB" w:eastAsia="zh-CN"/>
        </w:rPr>
        <w:t xml:space="preserve">, </w:t>
      </w:r>
      <w:smartTag w:uri="urn:schemas-microsoft-com:office:smarttags" w:element="State">
        <w:r w:rsidRPr="0051450C">
          <w:rPr>
            <w:rFonts w:ascii="Times New Roman" w:eastAsia="맑은 고딕"/>
            <w:kern w:val="0"/>
            <w:sz w:val="22"/>
            <w:szCs w:val="22"/>
            <w:lang w:val="en-GB" w:eastAsia="zh-CN"/>
          </w:rPr>
          <w:t>Conn.</w:t>
        </w:r>
      </w:smartTag>
      <w:r w:rsidRPr="0051450C">
        <w:rPr>
          <w:rFonts w:ascii="Times New Roman" w:eastAsia="맑은 고딕"/>
          <w:kern w:val="0"/>
          <w:sz w:val="22"/>
          <w:szCs w:val="22"/>
          <w:lang w:val="en-GB" w:eastAsia="zh-CN"/>
        </w:rPr>
        <w:t xml:space="preserve"> and </w:t>
      </w:r>
      <w:smartTag w:uri="urn:schemas-microsoft-com:office:smarttags" w:element="City">
        <w:r w:rsidRPr="0051450C">
          <w:rPr>
            <w:rFonts w:ascii="Times New Roman" w:eastAsia="맑은 고딕"/>
            <w:kern w:val="0"/>
            <w:sz w:val="22"/>
            <w:szCs w:val="22"/>
            <w:lang w:val="en-GB" w:eastAsia="zh-CN"/>
          </w:rPr>
          <w:t>London</w:t>
        </w:r>
      </w:smartTag>
      <w:r w:rsidRPr="0051450C">
        <w:rPr>
          <w:rFonts w:ascii="Times New Roman" w:eastAsia="맑은 고딕"/>
          <w:kern w:val="0"/>
          <w:sz w:val="22"/>
          <w:szCs w:val="22"/>
          <w:lang w:val="en-GB" w:eastAsia="zh-CN"/>
        </w:rPr>
        <w:t xml:space="preserve">: </w:t>
      </w:r>
      <w:smartTag w:uri="urn:schemas-microsoft-com:office:smarttags" w:element="City">
        <w:smartTag w:uri="urn:schemas-microsoft-com:office:smarttags" w:element="place">
          <w:r w:rsidRPr="0051450C">
            <w:rPr>
              <w:rFonts w:ascii="Times New Roman" w:eastAsia="맑은 고딕"/>
              <w:kern w:val="0"/>
              <w:sz w:val="22"/>
              <w:szCs w:val="22"/>
              <w:lang w:val="en-GB" w:eastAsia="zh-CN"/>
            </w:rPr>
            <w:t>Gree</w:t>
          </w:r>
          <w:r w:rsidRPr="0051450C">
            <w:rPr>
              <w:rFonts w:ascii="Times New Roman" w:eastAsia="맑은 고딕"/>
              <w:kern w:val="0"/>
              <w:sz w:val="22"/>
              <w:szCs w:val="22"/>
              <w:lang w:val="en-GB" w:eastAsia="zh-CN"/>
            </w:rPr>
            <w:t>n</w:t>
          </w:r>
          <w:r w:rsidRPr="0051450C">
            <w:rPr>
              <w:rFonts w:ascii="Times New Roman" w:eastAsia="맑은 고딕"/>
              <w:kern w:val="0"/>
              <w:sz w:val="22"/>
              <w:szCs w:val="22"/>
              <w:lang w:val="en-GB" w:eastAsia="zh-CN"/>
            </w:rPr>
            <w:t>wood</w:t>
          </w:r>
        </w:smartTag>
      </w:smartTag>
      <w:r w:rsidRPr="0051450C">
        <w:rPr>
          <w:rFonts w:ascii="Times New Roman" w:eastAsia="맑은 고딕"/>
          <w:kern w:val="0"/>
          <w:sz w:val="22"/>
          <w:szCs w:val="22"/>
          <w:lang w:val="en-GB" w:eastAsia="zh-CN"/>
        </w:rPr>
        <w:t>, 2005).</w:t>
      </w:r>
    </w:p>
    <w:p w:rsidR="00A51A0B" w:rsidRPr="0051450C" w:rsidRDefault="00A51A0B" w:rsidP="00A51A0B">
      <w:pPr>
        <w:widowControl/>
        <w:tabs>
          <w:tab w:val="left" w:pos="2802"/>
        </w:tabs>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Sandeen, Ernest R. </w:t>
      </w:r>
      <w:r w:rsidRPr="0051450C">
        <w:rPr>
          <w:rFonts w:ascii="Times New Roman" w:eastAsia="맑은 고딕"/>
          <w:i/>
          <w:kern w:val="0"/>
          <w:sz w:val="22"/>
          <w:szCs w:val="22"/>
          <w:lang w:val="en-GB" w:eastAsia="zh-CN"/>
        </w:rPr>
        <w:t>The Roots of Fundamentalism: British and American Millenarianism, 1800-1930</w:t>
      </w:r>
      <w:r w:rsidRPr="0051450C">
        <w:rPr>
          <w:rFonts w:ascii="Times New Roman" w:eastAsia="맑은 고딕"/>
          <w:kern w:val="0"/>
          <w:sz w:val="22"/>
          <w:szCs w:val="22"/>
          <w:lang w:val="en-GB" w:eastAsia="zh-CN"/>
        </w:rPr>
        <w:t xml:space="preserve"> (Chicago: Chicago UP, 1970).</w:t>
      </w:r>
    </w:p>
    <w:p w:rsidR="00A51A0B" w:rsidRPr="0051450C" w:rsidRDefault="00A51A0B" w:rsidP="00A51A0B">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Sohn, Pow-key, et al. </w:t>
      </w:r>
      <w:r w:rsidRPr="0051450C">
        <w:rPr>
          <w:rFonts w:ascii="Times New Roman" w:eastAsia="맑은 고딕"/>
          <w:i/>
          <w:kern w:val="0"/>
          <w:sz w:val="22"/>
          <w:szCs w:val="22"/>
          <w:lang w:val="en-GB" w:eastAsia="zh-CN"/>
        </w:rPr>
        <w:t xml:space="preserve">The History of Korea </w:t>
      </w:r>
      <w:r w:rsidRPr="0051450C">
        <w:rPr>
          <w:rFonts w:ascii="Times New Roman" w:eastAsia="맑은 고딕"/>
          <w:kern w:val="0"/>
          <w:sz w:val="22"/>
          <w:szCs w:val="22"/>
          <w:lang w:val="en-GB" w:eastAsia="zh-CN"/>
        </w:rPr>
        <w:t xml:space="preserve">(Seoul: UNESCO, 1970). </w:t>
      </w:r>
    </w:p>
    <w:p w:rsidR="00A51A0B" w:rsidRPr="0051450C" w:rsidRDefault="00A51A0B" w:rsidP="00A51A0B">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T’ak Ki’il, ed. </w:t>
      </w:r>
      <w:r w:rsidRPr="0051450C">
        <w:rPr>
          <w:rFonts w:ascii="Times New Roman" w:eastAsia="맑은 고딕"/>
          <w:i/>
          <w:kern w:val="0"/>
          <w:sz w:val="22"/>
          <w:szCs w:val="22"/>
          <w:lang w:val="en-GB" w:eastAsia="zh-CN"/>
        </w:rPr>
        <w:t>Saryo Han’gug-ŭi sinhŭng chonggyo</w:t>
      </w:r>
      <w:r w:rsidRPr="0051450C">
        <w:rPr>
          <w:rFonts w:ascii="Times New Roman" w:eastAsia="맑은 고딕"/>
          <w:kern w:val="0"/>
          <w:sz w:val="22"/>
          <w:szCs w:val="22"/>
          <w:lang w:val="en-GB" w:eastAsia="zh-CN"/>
        </w:rPr>
        <w:t xml:space="preserve"> [Resources for Kor</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an New Religions] (</w:t>
      </w:r>
      <w:smartTag w:uri="urn:schemas-microsoft-com:office:smarttags" w:element="City">
        <w:smartTag w:uri="urn:schemas-microsoft-com:office:smarttags" w:element="place">
          <w:r w:rsidRPr="0051450C">
            <w:rPr>
              <w:rFonts w:ascii="Times New Roman" w:eastAsia="맑은 고딕"/>
              <w:kern w:val="0"/>
              <w:sz w:val="22"/>
              <w:szCs w:val="22"/>
              <w:lang w:val="en-GB" w:eastAsia="zh-CN"/>
            </w:rPr>
            <w:t>Seoul</w:t>
          </w:r>
        </w:smartTag>
      </w:smartTag>
      <w:r w:rsidRPr="0051450C">
        <w:rPr>
          <w:rFonts w:ascii="Times New Roman" w:eastAsia="맑은 고딕"/>
          <w:kern w:val="0"/>
          <w:sz w:val="22"/>
          <w:szCs w:val="22"/>
          <w:lang w:val="en-GB" w:eastAsia="zh-CN"/>
        </w:rPr>
        <w:t>: Hyŏndae chonggyo, 2009).</w:t>
      </w:r>
    </w:p>
    <w:p w:rsidR="00A51A0B" w:rsidRPr="0051450C" w:rsidRDefault="00A51A0B" w:rsidP="00A51A0B">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Tennant, Roger.</w:t>
      </w:r>
      <w:r w:rsidRPr="0051450C">
        <w:rPr>
          <w:rFonts w:ascii="Times New Roman" w:eastAsia="맑은 고딕"/>
          <w:i/>
          <w:kern w:val="0"/>
          <w:sz w:val="22"/>
          <w:szCs w:val="22"/>
          <w:lang w:val="en-GB" w:eastAsia="zh-CN"/>
        </w:rPr>
        <w:t xml:space="preserve"> A History of </w:t>
      </w:r>
      <w:smartTag w:uri="urn:schemas-microsoft-com:office:smarttags" w:element="country-region">
        <w:smartTag w:uri="urn:schemas-microsoft-com:office:smarttags" w:element="place">
          <w:r w:rsidRPr="0051450C">
            <w:rPr>
              <w:rFonts w:ascii="Times New Roman" w:eastAsia="맑은 고딕"/>
              <w:i/>
              <w:kern w:val="0"/>
              <w:sz w:val="22"/>
              <w:szCs w:val="22"/>
              <w:lang w:val="en-GB" w:eastAsia="zh-CN"/>
            </w:rPr>
            <w:t>Korea</w:t>
          </w:r>
        </w:smartTag>
      </w:smartTag>
      <w:r w:rsidRPr="0051450C">
        <w:rPr>
          <w:rFonts w:ascii="Times New Roman" w:eastAsia="맑은 고딕"/>
          <w:kern w:val="0"/>
          <w:sz w:val="22"/>
          <w:szCs w:val="22"/>
          <w:lang w:val="en-GB" w:eastAsia="zh-CN"/>
        </w:rPr>
        <w:t xml:space="preserve"> (London: Kegan Paul, 1996).</w:t>
      </w:r>
    </w:p>
    <w:p w:rsidR="00A51A0B" w:rsidRPr="0051450C" w:rsidRDefault="00A51A0B" w:rsidP="00A51A0B">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Wells, Kenneth M. </w:t>
      </w:r>
      <w:r w:rsidRPr="0051450C">
        <w:rPr>
          <w:rFonts w:ascii="Times New Roman" w:eastAsia="맑은 고딕"/>
          <w:i/>
          <w:kern w:val="0"/>
          <w:sz w:val="22"/>
          <w:szCs w:val="22"/>
          <w:lang w:val="en-GB" w:eastAsia="zh-CN"/>
        </w:rPr>
        <w:t xml:space="preserve">New God, New Nation: Protestants and Self-reconstruction Nationalism in </w:t>
      </w:r>
      <w:smartTag w:uri="urn:schemas-microsoft-com:office:smarttags" w:element="country-region">
        <w:r w:rsidRPr="0051450C">
          <w:rPr>
            <w:rFonts w:ascii="Times New Roman" w:eastAsia="맑은 고딕"/>
            <w:i/>
            <w:kern w:val="0"/>
            <w:sz w:val="22"/>
            <w:szCs w:val="22"/>
            <w:lang w:val="en-GB" w:eastAsia="zh-CN"/>
          </w:rPr>
          <w:t>Korea</w:t>
        </w:r>
      </w:smartTag>
      <w:r w:rsidRPr="0051450C">
        <w:rPr>
          <w:rFonts w:ascii="Times New Roman" w:eastAsia="맑은 고딕"/>
          <w:i/>
          <w:kern w:val="0"/>
          <w:sz w:val="22"/>
          <w:szCs w:val="22"/>
          <w:lang w:val="en-GB" w:eastAsia="zh-CN"/>
        </w:rPr>
        <w:t>, 1896–1937</w:t>
      </w:r>
      <w:r w:rsidRPr="0051450C">
        <w:rPr>
          <w:rFonts w:ascii="Times New Roman" w:eastAsia="맑은 고딕"/>
          <w:kern w:val="0"/>
          <w:sz w:val="22"/>
          <w:szCs w:val="22"/>
          <w:lang w:val="en-GB" w:eastAsia="zh-CN"/>
        </w:rPr>
        <w:t xml:space="preserve"> (</w:t>
      </w:r>
      <w:smartTag w:uri="urn:schemas-microsoft-com:office:smarttags" w:element="City">
        <w:smartTag w:uri="urn:schemas-microsoft-com:office:smarttags" w:element="place">
          <w:r w:rsidRPr="0051450C">
            <w:rPr>
              <w:rFonts w:ascii="Times New Roman" w:eastAsia="맑은 고딕"/>
              <w:kern w:val="0"/>
              <w:sz w:val="22"/>
              <w:szCs w:val="22"/>
              <w:lang w:val="en-GB" w:eastAsia="zh-CN"/>
            </w:rPr>
            <w:t>Honolulu</w:t>
          </w:r>
        </w:smartTag>
      </w:smartTag>
      <w:r w:rsidRPr="0051450C">
        <w:rPr>
          <w:rFonts w:ascii="Times New Roman" w:eastAsia="맑은 고딕"/>
          <w:kern w:val="0"/>
          <w:sz w:val="22"/>
          <w:szCs w:val="22"/>
          <w:lang w:val="en-GB" w:eastAsia="zh-CN"/>
        </w:rPr>
        <w:t>: Hawai’i UP, c.1990).</w:t>
      </w:r>
    </w:p>
    <w:p w:rsidR="00A51A0B" w:rsidRPr="0051450C" w:rsidRDefault="00A51A0B" w:rsidP="00A51A0B">
      <w:pPr>
        <w:widowControl/>
        <w:wordWrap/>
        <w:autoSpaceDE/>
        <w:autoSpaceDN/>
        <w:spacing w:line="260" w:lineRule="exact"/>
        <w:ind w:left="432" w:hanging="432"/>
        <w:rPr>
          <w:rFonts w:ascii="Times New Roman" w:eastAsia="맑은 고딕"/>
          <w:kern w:val="0"/>
          <w:sz w:val="22"/>
          <w:szCs w:val="22"/>
          <w:lang w:val="en-GB" w:eastAsia="zh-CN"/>
        </w:rPr>
      </w:pPr>
      <w:smartTag w:uri="urn:schemas-microsoft-com:office:smarttags" w:element="City">
        <w:r w:rsidRPr="0051450C">
          <w:rPr>
            <w:rFonts w:ascii="Times New Roman" w:eastAsia="맑은 고딕"/>
            <w:kern w:val="0"/>
            <w:sz w:val="22"/>
            <w:szCs w:val="22"/>
            <w:lang w:val="en-GB" w:eastAsia="zh-CN"/>
          </w:rPr>
          <w:t>Wilson</w:t>
        </w:r>
      </w:smartTag>
      <w:r w:rsidRPr="0051450C">
        <w:rPr>
          <w:rFonts w:ascii="Times New Roman" w:eastAsia="맑은 고딕"/>
          <w:kern w:val="0"/>
          <w:sz w:val="22"/>
          <w:szCs w:val="22"/>
          <w:lang w:val="en-GB" w:eastAsia="zh-CN"/>
        </w:rPr>
        <w:t xml:space="preserve">, Bryan R. </w:t>
      </w:r>
      <w:r w:rsidRPr="0051450C">
        <w:rPr>
          <w:rFonts w:ascii="Times New Roman" w:eastAsia="맑은 고딕"/>
          <w:i/>
          <w:kern w:val="0"/>
          <w:sz w:val="22"/>
          <w:szCs w:val="22"/>
          <w:lang w:val="en-GB" w:eastAsia="zh-CN"/>
        </w:rPr>
        <w:t>Magic and the Millennium: A Sociological Study of R</w:t>
      </w:r>
      <w:r w:rsidRPr="0051450C">
        <w:rPr>
          <w:rFonts w:ascii="Times New Roman" w:eastAsia="맑은 고딕"/>
          <w:i/>
          <w:kern w:val="0"/>
          <w:sz w:val="22"/>
          <w:szCs w:val="22"/>
          <w:lang w:val="en-GB" w:eastAsia="zh-CN"/>
        </w:rPr>
        <w:t>e</w:t>
      </w:r>
      <w:r w:rsidRPr="0051450C">
        <w:rPr>
          <w:rFonts w:ascii="Times New Roman" w:eastAsia="맑은 고딕"/>
          <w:i/>
          <w:kern w:val="0"/>
          <w:sz w:val="22"/>
          <w:szCs w:val="22"/>
          <w:lang w:val="en-GB" w:eastAsia="zh-CN"/>
        </w:rPr>
        <w:t xml:space="preserve">ligious Movements of Protest among Tribal and </w:t>
      </w:r>
      <w:smartTag w:uri="urn:schemas-microsoft-com:office:smarttags" w:element="place">
        <w:r w:rsidRPr="0051450C">
          <w:rPr>
            <w:rFonts w:ascii="Times New Roman" w:eastAsia="맑은 고딕"/>
            <w:i/>
            <w:kern w:val="0"/>
            <w:sz w:val="22"/>
            <w:szCs w:val="22"/>
            <w:lang w:val="en-GB" w:eastAsia="zh-CN"/>
          </w:rPr>
          <w:t>Third World</w:t>
        </w:r>
      </w:smartTag>
      <w:r w:rsidRPr="0051450C">
        <w:rPr>
          <w:rFonts w:ascii="Times New Roman" w:eastAsia="맑은 고딕"/>
          <w:i/>
          <w:kern w:val="0"/>
          <w:sz w:val="22"/>
          <w:szCs w:val="22"/>
          <w:lang w:val="en-GB" w:eastAsia="zh-CN"/>
        </w:rPr>
        <w:t xml:space="preserve"> Peoples</w:t>
      </w:r>
      <w:r w:rsidRPr="0051450C">
        <w:rPr>
          <w:rFonts w:ascii="Times New Roman" w:eastAsia="맑은 고딕"/>
          <w:kern w:val="0"/>
          <w:sz w:val="22"/>
          <w:szCs w:val="22"/>
          <w:lang w:val="en-GB" w:eastAsia="zh-CN"/>
        </w:rPr>
        <w:t xml:space="preserve"> (London: Heinemann, 1973).</w:t>
      </w:r>
    </w:p>
    <w:p w:rsidR="00A51A0B" w:rsidRPr="0051450C" w:rsidRDefault="00A51A0B" w:rsidP="00A51A0B">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Worsley, Peter. </w:t>
      </w:r>
      <w:r w:rsidRPr="0051450C">
        <w:rPr>
          <w:rFonts w:ascii="Times New Roman" w:eastAsia="맑은 고딕"/>
          <w:i/>
          <w:kern w:val="0"/>
          <w:sz w:val="22"/>
          <w:szCs w:val="22"/>
          <w:lang w:val="en-GB" w:eastAsia="zh-CN"/>
        </w:rPr>
        <w:t xml:space="preserve">The Trumpet Shall Sound: A Study of ‘Cargo’ Cults in </w:t>
      </w:r>
      <w:smartTag w:uri="urn:schemas-microsoft-com:office:smarttags" w:element="place">
        <w:r w:rsidRPr="0051450C">
          <w:rPr>
            <w:rFonts w:ascii="Times New Roman" w:eastAsia="맑은 고딕"/>
            <w:i/>
            <w:kern w:val="0"/>
            <w:sz w:val="22"/>
            <w:szCs w:val="22"/>
            <w:lang w:val="en-GB" w:eastAsia="zh-CN"/>
          </w:rPr>
          <w:t>Melanesia</w:t>
        </w:r>
      </w:smartTag>
      <w:r w:rsidRPr="0051450C">
        <w:rPr>
          <w:rFonts w:ascii="Times New Roman" w:eastAsia="맑은 고딕"/>
          <w:kern w:val="0"/>
          <w:sz w:val="22"/>
          <w:szCs w:val="22"/>
          <w:lang w:val="en-GB" w:eastAsia="zh-CN"/>
        </w:rPr>
        <w:t xml:space="preserve"> (London: MacGi</w:t>
      </w:r>
      <w:r w:rsidRPr="0051450C">
        <w:rPr>
          <w:rFonts w:ascii="Times New Roman" w:eastAsia="맑은 고딕"/>
          <w:kern w:val="0"/>
          <w:sz w:val="22"/>
          <w:szCs w:val="22"/>
          <w:lang w:val="en-GB" w:eastAsia="zh-CN"/>
        </w:rPr>
        <w:t>b</w:t>
      </w:r>
      <w:r w:rsidRPr="0051450C">
        <w:rPr>
          <w:rFonts w:ascii="Times New Roman" w:eastAsia="맑은 고딕"/>
          <w:kern w:val="0"/>
          <w:sz w:val="22"/>
          <w:szCs w:val="22"/>
          <w:lang w:val="en-GB" w:eastAsia="zh-CN"/>
        </w:rPr>
        <w:t>bon and Kee, 1957).</w:t>
      </w:r>
    </w:p>
    <w:p w:rsidR="00A51A0B" w:rsidRPr="0051450C" w:rsidRDefault="00A51A0B" w:rsidP="00A51A0B">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Yi, Ki-baek. </w:t>
      </w:r>
      <w:r w:rsidRPr="0051450C">
        <w:rPr>
          <w:rFonts w:ascii="Times New Roman" w:eastAsia="맑은 고딕"/>
          <w:i/>
          <w:kern w:val="0"/>
          <w:sz w:val="22"/>
          <w:szCs w:val="22"/>
          <w:lang w:val="en-GB" w:eastAsia="zh-CN"/>
        </w:rPr>
        <w:t xml:space="preserve">A New History of </w:t>
      </w:r>
      <w:smartTag w:uri="urn:schemas-microsoft-com:office:smarttags" w:element="country-region">
        <w:smartTag w:uri="urn:schemas-microsoft-com:office:smarttags" w:element="place">
          <w:r w:rsidRPr="0051450C">
            <w:rPr>
              <w:rFonts w:ascii="Times New Roman" w:eastAsia="맑은 고딕"/>
              <w:i/>
              <w:kern w:val="0"/>
              <w:sz w:val="22"/>
              <w:szCs w:val="22"/>
              <w:lang w:val="en-GB" w:eastAsia="zh-CN"/>
            </w:rPr>
            <w:t>Korea</w:t>
          </w:r>
        </w:smartTag>
      </w:smartTag>
      <w:r w:rsidRPr="0051450C">
        <w:rPr>
          <w:rFonts w:ascii="Times New Roman" w:eastAsia="맑은 고딕"/>
          <w:kern w:val="0"/>
          <w:sz w:val="22"/>
          <w:szCs w:val="22"/>
          <w:lang w:val="en-GB" w:eastAsia="zh-CN"/>
        </w:rPr>
        <w:t xml:space="preserve"> (Seoul: Ilchokak, 1984). </w:t>
      </w:r>
    </w:p>
    <w:p w:rsidR="00A51A0B" w:rsidRPr="0051450C" w:rsidRDefault="00A51A0B" w:rsidP="00A51A0B">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Yi, Manyŏl. </w:t>
      </w:r>
      <w:r w:rsidRPr="0051450C">
        <w:rPr>
          <w:rFonts w:ascii="Times New Roman" w:eastAsia="맑은 고딕"/>
          <w:i/>
          <w:kern w:val="0"/>
          <w:sz w:val="22"/>
          <w:szCs w:val="22"/>
          <w:lang w:val="en-GB" w:eastAsia="zh-CN"/>
        </w:rPr>
        <w:t>Han’guk kidokkyo-wa minjok t’ongil undong</w:t>
      </w:r>
      <w:r w:rsidRPr="0051450C">
        <w:rPr>
          <w:rFonts w:ascii="Times New Roman" w:eastAsia="맑은 고딕"/>
          <w:kern w:val="0"/>
          <w:sz w:val="22"/>
          <w:szCs w:val="22"/>
          <w:lang w:val="en-GB" w:eastAsia="zh-CN"/>
        </w:rPr>
        <w:t xml:space="preserve"> [Christianity and Movements for National Unification] (</w:t>
      </w:r>
      <w:smartTag w:uri="urn:schemas-microsoft-com:office:smarttags" w:element="City">
        <w:smartTag w:uri="urn:schemas-microsoft-com:office:smarttags" w:element="place">
          <w:r w:rsidRPr="0051450C">
            <w:rPr>
              <w:rFonts w:ascii="Times New Roman" w:eastAsia="맑은 고딕"/>
              <w:kern w:val="0"/>
              <w:sz w:val="22"/>
              <w:szCs w:val="22"/>
              <w:lang w:val="en-GB" w:eastAsia="zh-CN"/>
            </w:rPr>
            <w:t>Seoul</w:t>
          </w:r>
        </w:smartTag>
      </w:smartTag>
      <w:r w:rsidRPr="0051450C">
        <w:rPr>
          <w:rFonts w:ascii="Times New Roman" w:eastAsia="맑은 고딕"/>
          <w:kern w:val="0"/>
          <w:sz w:val="22"/>
          <w:szCs w:val="22"/>
          <w:lang w:val="en-GB" w:eastAsia="zh-CN"/>
        </w:rPr>
        <w:t xml:space="preserve">: Han’guk kidokkyo yŏksa yŏn’gu-do, 2001). </w:t>
      </w:r>
    </w:p>
    <w:p w:rsidR="00A51A0B" w:rsidRPr="0051450C" w:rsidRDefault="00A51A0B" w:rsidP="00A51A0B">
      <w:pPr>
        <w:widowControl/>
        <w:tabs>
          <w:tab w:val="left" w:pos="2802"/>
        </w:tabs>
        <w:wordWrap/>
        <w:autoSpaceDE/>
        <w:autoSpaceDN/>
        <w:spacing w:line="260" w:lineRule="exact"/>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ab/>
      </w:r>
    </w:p>
    <w:p w:rsidR="00A51A0B" w:rsidRPr="0051450C" w:rsidRDefault="00A51A0B" w:rsidP="00A51A0B">
      <w:pPr>
        <w:widowControl/>
        <w:tabs>
          <w:tab w:val="left" w:pos="2802"/>
        </w:tabs>
        <w:wordWrap/>
        <w:autoSpaceDE/>
        <w:autoSpaceDN/>
        <w:spacing w:line="260" w:lineRule="exact"/>
        <w:rPr>
          <w:rFonts w:ascii="Times New Roman" w:eastAsia="맑은 고딕"/>
          <w:kern w:val="0"/>
          <w:sz w:val="22"/>
          <w:szCs w:val="22"/>
          <w:lang w:val="en-GB" w:eastAsia="zh-CN"/>
        </w:rPr>
      </w:pPr>
    </w:p>
    <w:p w:rsidR="00A51A0B" w:rsidRPr="0086163F" w:rsidRDefault="00A51A0B" w:rsidP="00A51A0B">
      <w:pPr>
        <w:widowControl/>
        <w:wordWrap/>
        <w:autoSpaceDE/>
        <w:autoSpaceDN/>
        <w:spacing w:line="240" w:lineRule="exact"/>
        <w:rPr>
          <w:rFonts w:ascii="Times New Roman" w:eastAsia="맑은 고딕"/>
          <w:i/>
          <w:kern w:val="0"/>
          <w:szCs w:val="20"/>
          <w:lang w:val="en-GB" w:eastAsia="zh-CN"/>
        </w:rPr>
      </w:pPr>
      <w:r w:rsidRPr="0086163F">
        <w:rPr>
          <w:rFonts w:ascii="Times New Roman" w:eastAsia="맑은 고딕"/>
          <w:i/>
          <w:kern w:val="0"/>
          <w:szCs w:val="20"/>
          <w:lang w:val="en-GB" w:eastAsia="zh-CN"/>
        </w:rPr>
        <w:t>James H. Grayson is Emeritus Professor of Modern Korean Studies in the School of East Asian Studies at the University of Sheffield in Britain. An ordained Methodist minister and an anthropologist, he served as an educ</w:t>
      </w:r>
      <w:r w:rsidRPr="0086163F">
        <w:rPr>
          <w:rFonts w:ascii="Times New Roman" w:eastAsia="맑은 고딕"/>
          <w:i/>
          <w:kern w:val="0"/>
          <w:szCs w:val="20"/>
          <w:lang w:val="en-GB" w:eastAsia="zh-CN"/>
        </w:rPr>
        <w:t>a</w:t>
      </w:r>
      <w:r w:rsidRPr="0086163F">
        <w:rPr>
          <w:rFonts w:ascii="Times New Roman" w:eastAsia="맑은 고딕"/>
          <w:i/>
          <w:kern w:val="0"/>
          <w:szCs w:val="20"/>
          <w:lang w:val="en-GB" w:eastAsia="zh-CN"/>
        </w:rPr>
        <w:t xml:space="preserve">tional missionary of the United Methodist Church (USA) in Korea from 1971 to 1987. He joined the staff </w:t>
      </w:r>
      <w:r w:rsidRPr="0086163F">
        <w:rPr>
          <w:rFonts w:ascii="Times New Roman" w:eastAsia="맑은 고딕"/>
          <w:i/>
          <w:kern w:val="0"/>
          <w:szCs w:val="20"/>
          <w:lang w:val="en-GB" w:eastAsia="zh-CN"/>
        </w:rPr>
        <w:lastRenderedPageBreak/>
        <w:t>of the University of Sheffield in 1987. He has written extensively on religion in Korea and on Korean folklore, and is currently President of the British Ass</w:t>
      </w:r>
      <w:r w:rsidRPr="0086163F">
        <w:rPr>
          <w:rFonts w:ascii="Times New Roman" w:eastAsia="맑은 고딕"/>
          <w:i/>
          <w:kern w:val="0"/>
          <w:szCs w:val="20"/>
          <w:lang w:val="en-GB" w:eastAsia="zh-CN"/>
        </w:rPr>
        <w:t>o</w:t>
      </w:r>
      <w:r w:rsidRPr="0086163F">
        <w:rPr>
          <w:rFonts w:ascii="Times New Roman" w:eastAsia="맑은 고딕"/>
          <w:i/>
          <w:kern w:val="0"/>
          <w:szCs w:val="20"/>
          <w:lang w:val="en-GB" w:eastAsia="zh-CN"/>
        </w:rPr>
        <w:t xml:space="preserve">ciation for Korean Studies. </w:t>
      </w:r>
    </w:p>
    <w:p w:rsidR="00A51A0B" w:rsidRPr="0051450C" w:rsidRDefault="00A51A0B" w:rsidP="00A51A0B">
      <w:pPr>
        <w:widowControl/>
        <w:wordWrap/>
        <w:autoSpaceDE/>
        <w:autoSpaceDN/>
        <w:spacing w:line="260" w:lineRule="exact"/>
        <w:rPr>
          <w:rFonts w:ascii="Times New Roman" w:eastAsia="맑은 고딕"/>
          <w:kern w:val="0"/>
          <w:sz w:val="22"/>
          <w:szCs w:val="22"/>
          <w:lang w:val="en-GB" w:eastAsia="zh-CN"/>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E7F" w:rsidRDefault="003D6E7F" w:rsidP="00A51A0B">
      <w:r>
        <w:separator/>
      </w:r>
    </w:p>
  </w:endnote>
  <w:endnote w:type="continuationSeparator" w:id="0">
    <w:p w:rsidR="003D6E7F" w:rsidRDefault="003D6E7F" w:rsidP="00A5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E7F" w:rsidRDefault="003D6E7F" w:rsidP="00A51A0B">
      <w:r>
        <w:separator/>
      </w:r>
    </w:p>
  </w:footnote>
  <w:footnote w:type="continuationSeparator" w:id="0">
    <w:p w:rsidR="003D6E7F" w:rsidRDefault="003D6E7F" w:rsidP="00A51A0B">
      <w:r>
        <w:continuationSeparator/>
      </w:r>
    </w:p>
  </w:footnote>
  <w:footnote w:id="1">
    <w:p w:rsidR="00A51A0B" w:rsidRDefault="00A51A0B" w:rsidP="00A51A0B">
      <w:pPr>
        <w:pStyle w:val="a3"/>
        <w:jc w:val="both"/>
      </w:pPr>
      <w:r>
        <w:rPr>
          <w:rStyle w:val="a4"/>
        </w:rPr>
        <w:footnoteRef/>
      </w:r>
      <w:r>
        <w:rPr>
          <w:rFonts w:ascii="Times New Roman"/>
        </w:rPr>
        <w:t xml:space="preserve"> Examples would be Woo-keun Han, </w:t>
      </w:r>
      <w:r w:rsidRPr="00FD6C8E">
        <w:rPr>
          <w:rFonts w:ascii="Times New Roman"/>
          <w:i/>
        </w:rPr>
        <w:t>The History of Korea</w:t>
      </w:r>
      <w:r>
        <w:rPr>
          <w:rFonts w:ascii="Times New Roman"/>
        </w:rPr>
        <w:t xml:space="preserve"> (Seoul: </w:t>
      </w:r>
      <w:r w:rsidRPr="00FD6C8E">
        <w:rPr>
          <w:rFonts w:ascii="Times New Roman"/>
        </w:rPr>
        <w:t>Eul-yoo, 1970)</w:t>
      </w:r>
      <w:r>
        <w:rPr>
          <w:rFonts w:ascii="Times New Roman"/>
        </w:rPr>
        <w:t xml:space="preserve">; Wanne J. Joe, </w:t>
      </w:r>
      <w:r>
        <w:rPr>
          <w:rFonts w:ascii="Times New Roman"/>
          <w:i/>
        </w:rPr>
        <w:t>Traditional Korea, A Cultural History</w:t>
      </w:r>
      <w:r>
        <w:rPr>
          <w:rFonts w:ascii="Times New Roman"/>
        </w:rPr>
        <w:t xml:space="preserve"> (Seoul: Chung’ang UP, 1972); Djun Kil Kim, </w:t>
      </w:r>
      <w:r>
        <w:rPr>
          <w:rFonts w:ascii="Times New Roman"/>
          <w:i/>
        </w:rPr>
        <w:t xml:space="preserve">A History of Korea </w:t>
      </w:r>
      <w:r>
        <w:rPr>
          <w:rFonts w:ascii="Times New Roman"/>
        </w:rPr>
        <w:t xml:space="preserve">(Westport, Conn. and London: Greenwood, 2005); Pow-key Sohn, et al, </w:t>
      </w:r>
      <w:r>
        <w:rPr>
          <w:rFonts w:ascii="Times New Roman"/>
          <w:i/>
        </w:rPr>
        <w:t xml:space="preserve">The History of Korea </w:t>
      </w:r>
      <w:r>
        <w:rPr>
          <w:rFonts w:ascii="Times New Roman"/>
        </w:rPr>
        <w:t xml:space="preserve">(Seoul: UNESCO, 1970); and Ki-baek Yi, </w:t>
      </w:r>
      <w:r w:rsidRPr="00223D48">
        <w:rPr>
          <w:rFonts w:ascii="Times New Roman"/>
          <w:i/>
        </w:rPr>
        <w:t>A New History of Korea</w:t>
      </w:r>
      <w:r>
        <w:rPr>
          <w:rFonts w:ascii="Times New Roman"/>
        </w:rPr>
        <w:t xml:space="preserve"> (Seoul: Ilchokak, 1984). </w:t>
      </w:r>
      <w:r w:rsidRPr="003E6FE9">
        <w:rPr>
          <w:rFonts w:ascii="Times New Roman"/>
        </w:rPr>
        <w:t>Exce</w:t>
      </w:r>
      <w:r w:rsidRPr="003E6FE9">
        <w:rPr>
          <w:rFonts w:ascii="Times New Roman"/>
        </w:rPr>
        <w:t>p</w:t>
      </w:r>
      <w:r w:rsidRPr="003E6FE9">
        <w:rPr>
          <w:rFonts w:ascii="Times New Roman"/>
        </w:rPr>
        <w:t>tions to thi</w:t>
      </w:r>
      <w:r>
        <w:rPr>
          <w:rFonts w:ascii="Times New Roman"/>
        </w:rPr>
        <w:t xml:space="preserve">s in English </w:t>
      </w:r>
      <w:r w:rsidRPr="003E6FE9">
        <w:rPr>
          <w:rFonts w:ascii="Times New Roman"/>
        </w:rPr>
        <w:t xml:space="preserve">are </w:t>
      </w:r>
      <w:r>
        <w:rPr>
          <w:rFonts w:ascii="Times New Roman"/>
        </w:rPr>
        <w:t xml:space="preserve">William E. Henthorn, </w:t>
      </w:r>
      <w:r w:rsidRPr="003E6FE9">
        <w:rPr>
          <w:rFonts w:ascii="Times New Roman"/>
          <w:i/>
        </w:rPr>
        <w:t>A History of Korea</w:t>
      </w:r>
      <w:r>
        <w:rPr>
          <w:rFonts w:ascii="Times New Roman"/>
        </w:rPr>
        <w:t xml:space="preserve"> (New York and London: </w:t>
      </w:r>
      <w:r w:rsidRPr="003E6FE9">
        <w:rPr>
          <w:rFonts w:ascii="Times New Roman"/>
        </w:rPr>
        <w:t>Free Press/Collier</w:t>
      </w:r>
      <w:r>
        <w:rPr>
          <w:rFonts w:ascii="Times New Roman"/>
        </w:rPr>
        <w:t xml:space="preserve"> </w:t>
      </w:r>
      <w:r w:rsidRPr="003E6FE9">
        <w:rPr>
          <w:rFonts w:ascii="Times New Roman"/>
        </w:rPr>
        <w:t>Macm</w:t>
      </w:r>
      <w:r>
        <w:rPr>
          <w:rFonts w:ascii="Times New Roman"/>
        </w:rPr>
        <w:t>illan,</w:t>
      </w:r>
      <w:r w:rsidRPr="003E6FE9">
        <w:rPr>
          <w:rFonts w:ascii="Times New Roman"/>
        </w:rPr>
        <w:t xml:space="preserve"> 1971) and </w:t>
      </w:r>
      <w:r>
        <w:rPr>
          <w:rFonts w:ascii="Times New Roman"/>
        </w:rPr>
        <w:t xml:space="preserve">Roger Tennant, </w:t>
      </w:r>
      <w:r>
        <w:rPr>
          <w:rFonts w:ascii="Times New Roman"/>
          <w:i/>
        </w:rPr>
        <w:t>A History of Korea</w:t>
      </w:r>
      <w:r>
        <w:rPr>
          <w:rFonts w:ascii="Times New Roman"/>
        </w:rPr>
        <w:t xml:space="preserve"> (London: Kegan Paul, 1996).</w:t>
      </w:r>
    </w:p>
  </w:footnote>
  <w:footnote w:id="2">
    <w:p w:rsidR="00A51A0B" w:rsidRDefault="00A51A0B" w:rsidP="00A51A0B">
      <w:pPr>
        <w:pStyle w:val="a3"/>
        <w:jc w:val="both"/>
      </w:pPr>
      <w:r w:rsidRPr="00DD42CF">
        <w:rPr>
          <w:rStyle w:val="a4"/>
          <w:rFonts w:ascii="Times New Roman"/>
        </w:rPr>
        <w:footnoteRef/>
      </w:r>
      <w:r>
        <w:rPr>
          <w:rFonts w:ascii="Times New Roman"/>
        </w:rPr>
        <w:t xml:space="preserve"> James H. Grayson, “The Shintō Shrine Conflict and Protestant Martyrs in </w:t>
      </w:r>
      <w:smartTag w:uri="urn:schemas-microsoft-com:office:smarttags" w:element="country-region">
        <w:smartTag w:uri="urn:schemas-microsoft-com:office:smarttags" w:element="place">
          <w:r>
            <w:rPr>
              <w:rFonts w:ascii="Times New Roman"/>
            </w:rPr>
            <w:t>K</w:t>
          </w:r>
          <w:r>
            <w:rPr>
              <w:rFonts w:ascii="Times New Roman"/>
            </w:rPr>
            <w:t>o</w:t>
          </w:r>
          <w:r>
            <w:rPr>
              <w:rFonts w:ascii="Times New Roman"/>
            </w:rPr>
            <w:t>rea</w:t>
          </w:r>
        </w:smartTag>
      </w:smartTag>
      <w:r>
        <w:rPr>
          <w:rFonts w:ascii="Times New Roman"/>
        </w:rPr>
        <w:t xml:space="preserve">, </w:t>
      </w:r>
      <w:r w:rsidRPr="008A4CB5">
        <w:rPr>
          <w:rFonts w:ascii="Times New Roman"/>
          <w:spacing w:val="-2"/>
        </w:rPr>
        <w:t xml:space="preserve">1938–1945,” </w:t>
      </w:r>
      <w:r>
        <w:rPr>
          <w:rFonts w:ascii="Times New Roman"/>
          <w:i/>
          <w:spacing w:val="-2"/>
        </w:rPr>
        <w:t xml:space="preserve">Missiology: </w:t>
      </w:r>
      <w:r w:rsidRPr="008A4CB5">
        <w:rPr>
          <w:rFonts w:ascii="Times New Roman"/>
          <w:i/>
          <w:spacing w:val="-2"/>
        </w:rPr>
        <w:t>An International Review</w:t>
      </w:r>
      <w:r w:rsidRPr="008A4CB5">
        <w:rPr>
          <w:rFonts w:ascii="Times New Roman"/>
          <w:spacing w:val="-2"/>
        </w:rPr>
        <w:t>, v. 29 (2001), no. 3, pp. 287-305.</w:t>
      </w:r>
      <w:r>
        <w:rPr>
          <w:rFonts w:ascii="Times New Roman"/>
        </w:rPr>
        <w:t xml:space="preserve"> </w:t>
      </w:r>
    </w:p>
  </w:footnote>
  <w:footnote w:id="3">
    <w:p w:rsidR="00A51A0B" w:rsidRDefault="00A51A0B" w:rsidP="00A51A0B">
      <w:pPr>
        <w:pStyle w:val="a3"/>
        <w:jc w:val="both"/>
      </w:pPr>
      <w:r w:rsidRPr="00DD42CF">
        <w:rPr>
          <w:rStyle w:val="a4"/>
          <w:rFonts w:ascii="Times New Roman"/>
        </w:rPr>
        <w:footnoteRef/>
      </w:r>
      <w:r>
        <w:rPr>
          <w:rFonts w:ascii="Times New Roman"/>
        </w:rPr>
        <w:t xml:space="preserve"> Kenneth M. Wells, </w:t>
      </w:r>
      <w:r>
        <w:rPr>
          <w:rFonts w:ascii="Times New Roman"/>
          <w:i/>
        </w:rPr>
        <w:t xml:space="preserve">New God, New Nation: Protestants and Self-Reconstruction Nationalism in </w:t>
      </w:r>
      <w:smartTag w:uri="urn:schemas-microsoft-com:office:smarttags" w:element="country-region">
        <w:r>
          <w:rPr>
            <w:rFonts w:ascii="Times New Roman"/>
            <w:i/>
          </w:rPr>
          <w:t>Korea</w:t>
        </w:r>
      </w:smartTag>
      <w:r>
        <w:rPr>
          <w:rFonts w:ascii="Times New Roman"/>
          <w:i/>
        </w:rPr>
        <w:t>, 1896-1937</w:t>
      </w:r>
      <w:r>
        <w:rPr>
          <w:rFonts w:ascii="Times New Roman"/>
        </w:rPr>
        <w:t xml:space="preserve"> (</w:t>
      </w:r>
      <w:smartTag w:uri="urn:schemas-microsoft-com:office:smarttags" w:element="City">
        <w:smartTag w:uri="urn:schemas-microsoft-com:office:smarttags" w:element="place">
          <w:r>
            <w:rPr>
              <w:rFonts w:ascii="Times New Roman"/>
            </w:rPr>
            <w:t>Honolulu</w:t>
          </w:r>
        </w:smartTag>
      </w:smartTag>
      <w:r>
        <w:rPr>
          <w:rFonts w:ascii="Times New Roman"/>
        </w:rPr>
        <w:t xml:space="preserve">: Hawai’i UP, c.1990). </w:t>
      </w:r>
    </w:p>
  </w:footnote>
  <w:footnote w:id="4">
    <w:p w:rsidR="00A51A0B" w:rsidRDefault="00A51A0B" w:rsidP="00A51A0B">
      <w:pPr>
        <w:pStyle w:val="a3"/>
        <w:jc w:val="both"/>
      </w:pPr>
      <w:r w:rsidRPr="009C58E1">
        <w:rPr>
          <w:rStyle w:val="a4"/>
          <w:rFonts w:ascii="Times New Roman"/>
        </w:rPr>
        <w:footnoteRef/>
      </w:r>
      <w:r>
        <w:rPr>
          <w:rFonts w:ascii="Times New Roman"/>
        </w:rPr>
        <w:t xml:space="preserve"> I conducted field work and textual research on the Sion-san Presbyterian Church during the spring of 2010. I interviewed older members of the church, and extensively interviewed the current leader of the group, the Revd. Pak Kŏnhan, as well as some of the members of his extended family.</w:t>
      </w:r>
    </w:p>
  </w:footnote>
  <w:footnote w:id="5">
    <w:p w:rsidR="00A51A0B" w:rsidRDefault="00A51A0B" w:rsidP="00A51A0B">
      <w:pPr>
        <w:pStyle w:val="a3"/>
        <w:jc w:val="both"/>
      </w:pPr>
      <w:r w:rsidRPr="00DD42CF">
        <w:rPr>
          <w:rStyle w:val="a4"/>
          <w:rFonts w:ascii="Times New Roman"/>
        </w:rPr>
        <w:footnoteRef/>
      </w:r>
      <w:r>
        <w:rPr>
          <w:rFonts w:ascii="Times New Roman"/>
        </w:rPr>
        <w:t xml:space="preserve"> See for example Chŏng Chungho et al, </w:t>
      </w:r>
      <w:r w:rsidRPr="0048531D">
        <w:rPr>
          <w:rFonts w:ascii="Times New Roman"/>
          <w:i/>
        </w:rPr>
        <w:t>Ilche malgi Yŏngnam chiyŏk Kidokkyo-in hang-Il undong</w:t>
      </w:r>
      <w:r>
        <w:rPr>
          <w:rFonts w:ascii="Times New Roman"/>
        </w:rPr>
        <w:t xml:space="preserve"> [The Chri</w:t>
      </w:r>
      <w:r>
        <w:rPr>
          <w:rFonts w:ascii="Times New Roman"/>
        </w:rPr>
        <w:t>s</w:t>
      </w:r>
      <w:r>
        <w:rPr>
          <w:rFonts w:ascii="Times New Roman"/>
        </w:rPr>
        <w:t xml:space="preserve">tian Anti-Japanese Movement in the Yŏngnam Region at the End of the Japanese Colonial Period] (Taegu: Taewŏn kihoek ch’ulpan-sa, 2008) and Yi Manyŏl, </w:t>
      </w:r>
      <w:r>
        <w:rPr>
          <w:rFonts w:ascii="Times New Roman"/>
          <w:i/>
        </w:rPr>
        <w:t>Han’guk kidokkyo-wa minjok t’ongil undong</w:t>
      </w:r>
      <w:r>
        <w:rPr>
          <w:rFonts w:ascii="Times New Roman"/>
        </w:rPr>
        <w:t xml:space="preserve"> [Christianity and Movements for National Unification] (Seoul: Han’guk kidokkyo yŏksa yŏn’gu-so, 2001). </w:t>
      </w:r>
    </w:p>
  </w:footnote>
  <w:footnote w:id="6">
    <w:p w:rsidR="00A51A0B" w:rsidRDefault="00A51A0B" w:rsidP="00A51A0B">
      <w:pPr>
        <w:pStyle w:val="a3"/>
        <w:jc w:val="both"/>
      </w:pPr>
      <w:r w:rsidRPr="00EB23AF">
        <w:rPr>
          <w:rStyle w:val="a4"/>
          <w:rFonts w:ascii="Times New Roman"/>
        </w:rPr>
        <w:footnoteRef/>
      </w:r>
      <w:r>
        <w:rPr>
          <w:rFonts w:ascii="Times New Roman"/>
        </w:rPr>
        <w:t xml:space="preserve"> F.L. Cross and E.</w:t>
      </w:r>
      <w:r w:rsidRPr="00EB23AF">
        <w:rPr>
          <w:rFonts w:ascii="Times New Roman"/>
        </w:rPr>
        <w:t>A. Liv</w:t>
      </w:r>
      <w:r>
        <w:rPr>
          <w:rFonts w:ascii="Times New Roman"/>
        </w:rPr>
        <w:t xml:space="preserve">ingstone, </w:t>
      </w:r>
      <w:r>
        <w:rPr>
          <w:rFonts w:ascii="Times New Roman"/>
          <w:i/>
        </w:rPr>
        <w:t xml:space="preserve">The </w:t>
      </w:r>
      <w:smartTag w:uri="urn:schemas-microsoft-com:office:smarttags" w:element="place">
        <w:smartTag w:uri="urn:schemas-microsoft-com:office:smarttags" w:element="City">
          <w:r>
            <w:rPr>
              <w:rFonts w:ascii="Times New Roman"/>
              <w:i/>
            </w:rPr>
            <w:t>Oxford</w:t>
          </w:r>
        </w:smartTag>
      </w:smartTag>
      <w:r>
        <w:rPr>
          <w:rFonts w:ascii="Times New Roman"/>
          <w:i/>
        </w:rPr>
        <w:t xml:space="preserve"> Dictionary of the Christian Church: Second Edition</w:t>
      </w:r>
      <w:r>
        <w:rPr>
          <w:rFonts w:ascii="Times New Roman"/>
        </w:rPr>
        <w:t xml:space="preserve"> (London: Oxford UP, 1974), p. 916. </w:t>
      </w:r>
    </w:p>
  </w:footnote>
  <w:footnote w:id="7">
    <w:p w:rsidR="00A51A0B" w:rsidRDefault="00A51A0B" w:rsidP="00A51A0B">
      <w:pPr>
        <w:pStyle w:val="a3"/>
        <w:jc w:val="both"/>
      </w:pPr>
      <w:r w:rsidRPr="00DD42CF">
        <w:rPr>
          <w:rStyle w:val="a4"/>
          <w:rFonts w:ascii="Times New Roman"/>
        </w:rPr>
        <w:footnoteRef/>
      </w:r>
      <w:r>
        <w:rPr>
          <w:rFonts w:ascii="Times New Roman"/>
        </w:rPr>
        <w:t xml:space="preserve"> Typical works of this type are Michael Adas, </w:t>
      </w:r>
      <w:r>
        <w:rPr>
          <w:rFonts w:ascii="Times New Roman"/>
          <w:i/>
        </w:rPr>
        <w:t>Prophets of Rebellion: Millenar</w:t>
      </w:r>
      <w:r>
        <w:rPr>
          <w:rFonts w:ascii="Times New Roman"/>
          <w:i/>
        </w:rPr>
        <w:t>i</w:t>
      </w:r>
      <w:r>
        <w:rPr>
          <w:rFonts w:ascii="Times New Roman"/>
          <w:i/>
        </w:rPr>
        <w:t>an Protest Movements against the European Colonial Order</w:t>
      </w:r>
      <w:r>
        <w:rPr>
          <w:rFonts w:ascii="Times New Roman"/>
        </w:rPr>
        <w:t xml:space="preserve"> (Chapel Hill: Un</w:t>
      </w:r>
      <w:r>
        <w:rPr>
          <w:rFonts w:ascii="Times New Roman"/>
        </w:rPr>
        <w:t>i</w:t>
      </w:r>
      <w:r>
        <w:rPr>
          <w:rFonts w:ascii="Times New Roman"/>
        </w:rPr>
        <w:t xml:space="preserve">versity of North Carolina Press, 1979); Kenelm Burridge, </w:t>
      </w:r>
      <w:r>
        <w:rPr>
          <w:rFonts w:ascii="Times New Roman"/>
          <w:i/>
        </w:rPr>
        <w:t>New Heaven, New Earth: A Study of Millenarian Activities</w:t>
      </w:r>
      <w:r>
        <w:rPr>
          <w:rFonts w:ascii="Times New Roman"/>
        </w:rPr>
        <w:t xml:space="preserve"> (Oxford: Blackwell, 1969); Bryan R. Wilson, </w:t>
      </w:r>
      <w:r>
        <w:rPr>
          <w:rFonts w:ascii="Times New Roman"/>
          <w:i/>
        </w:rPr>
        <w:t>Magic and the Millennium: A Sociological Study of Religious Movements of Protest Among Tribal and Third World Peoples</w:t>
      </w:r>
      <w:r>
        <w:rPr>
          <w:rFonts w:ascii="Times New Roman"/>
        </w:rPr>
        <w:t xml:space="preserve"> (London: Heinemann, 1973); and Peter Worsley, </w:t>
      </w:r>
      <w:r>
        <w:rPr>
          <w:rFonts w:ascii="Times New Roman"/>
          <w:i/>
        </w:rPr>
        <w:t>The Trumpet Shall Sound: A Study of ‘Cargo’ Cults in Melan</w:t>
      </w:r>
      <w:r>
        <w:rPr>
          <w:rFonts w:ascii="Times New Roman"/>
          <w:i/>
        </w:rPr>
        <w:t>e</w:t>
      </w:r>
      <w:r>
        <w:rPr>
          <w:rFonts w:ascii="Times New Roman"/>
          <w:i/>
        </w:rPr>
        <w:t>sia</w:t>
      </w:r>
      <w:r>
        <w:rPr>
          <w:rFonts w:ascii="Times New Roman"/>
        </w:rPr>
        <w:t xml:space="preserve"> (London: MacGibbon and Kee, 1957). The interesting point about these works is the extent to which they use Christian theological terminology without being aware (seemingly) with the way in which these terms have been used by theol</w:t>
      </w:r>
      <w:r>
        <w:rPr>
          <w:rFonts w:ascii="Times New Roman"/>
        </w:rPr>
        <w:t>o</w:t>
      </w:r>
      <w:r>
        <w:rPr>
          <w:rFonts w:ascii="Times New Roman"/>
        </w:rPr>
        <w:t xml:space="preserve">gians and church historians. </w:t>
      </w:r>
    </w:p>
  </w:footnote>
  <w:footnote w:id="8">
    <w:p w:rsidR="00A51A0B" w:rsidRDefault="00A51A0B" w:rsidP="00A51A0B">
      <w:pPr>
        <w:pStyle w:val="a3"/>
        <w:jc w:val="both"/>
      </w:pPr>
      <w:r w:rsidRPr="00DD42CF">
        <w:rPr>
          <w:rStyle w:val="a4"/>
          <w:rFonts w:ascii="Times New Roman"/>
        </w:rPr>
        <w:footnoteRef/>
      </w:r>
      <w:r>
        <w:rPr>
          <w:rFonts w:ascii="Times New Roman"/>
        </w:rPr>
        <w:t xml:space="preserve">Indeed, </w:t>
      </w:r>
      <w:r w:rsidRPr="00DD42CF">
        <w:rPr>
          <w:rFonts w:ascii="Times New Roman"/>
        </w:rPr>
        <w:t>Bryan Wilson bizarrely wants to det</w:t>
      </w:r>
      <w:r>
        <w:rPr>
          <w:rFonts w:ascii="Times New Roman"/>
        </w:rPr>
        <w:t>ach the use of the term “millenarianism”</w:t>
      </w:r>
      <w:r w:rsidRPr="00DD42CF">
        <w:rPr>
          <w:rFonts w:ascii="Times New Roman"/>
        </w:rPr>
        <w:t xml:space="preserve"> from its historical associ</w:t>
      </w:r>
      <w:r w:rsidRPr="00DD42CF">
        <w:rPr>
          <w:rFonts w:ascii="Times New Roman"/>
        </w:rPr>
        <w:t>a</w:t>
      </w:r>
      <w:r w:rsidRPr="00DD42CF">
        <w:rPr>
          <w:rFonts w:ascii="Times New Roman"/>
        </w:rPr>
        <w:t>tion with Christia</w:t>
      </w:r>
      <w:r>
        <w:rPr>
          <w:rFonts w:ascii="Times New Roman"/>
        </w:rPr>
        <w:t>nity and Judaism so that it</w:t>
      </w:r>
      <w:r w:rsidRPr="00DD42CF">
        <w:rPr>
          <w:rFonts w:ascii="Times New Roman"/>
        </w:rPr>
        <w:t xml:space="preserve"> c</w:t>
      </w:r>
      <w:r>
        <w:rPr>
          <w:rFonts w:ascii="Times New Roman"/>
        </w:rPr>
        <w:t>AN become a more general term.</w:t>
      </w:r>
      <w:r w:rsidRPr="00DD42CF">
        <w:rPr>
          <w:rFonts w:ascii="Times New Roman"/>
        </w:rPr>
        <w:t xml:space="preserve"> </w:t>
      </w:r>
      <w:r>
        <w:rPr>
          <w:rFonts w:ascii="Times New Roman"/>
        </w:rPr>
        <w:t>I prefer a term such as “crisis cult”</w:t>
      </w:r>
      <w:r w:rsidRPr="00DD42CF">
        <w:rPr>
          <w:rFonts w:ascii="Times New Roman"/>
        </w:rPr>
        <w:t xml:space="preserve"> to describe both the twentieth-century groups which anthropologists describe and the historic</w:t>
      </w:r>
      <w:r>
        <w:rPr>
          <w:rFonts w:ascii="Times New Roman"/>
        </w:rPr>
        <w:t xml:space="preserve"> Jewish and Chri</w:t>
      </w:r>
      <w:r>
        <w:rPr>
          <w:rFonts w:ascii="Times New Roman"/>
        </w:rPr>
        <w:t>s</w:t>
      </w:r>
      <w:r>
        <w:rPr>
          <w:rFonts w:ascii="Times New Roman"/>
        </w:rPr>
        <w:t xml:space="preserve">tian groups. See </w:t>
      </w:r>
      <w:smartTag w:uri="urn:schemas-microsoft-com:office:smarttags" w:element="City">
        <w:smartTag w:uri="urn:schemas-microsoft-com:office:smarttags" w:element="place">
          <w:r>
            <w:rPr>
              <w:rFonts w:ascii="Times New Roman"/>
            </w:rPr>
            <w:t>Wilson</w:t>
          </w:r>
        </w:smartTag>
      </w:smartTag>
      <w:r>
        <w:rPr>
          <w:rFonts w:ascii="Times New Roman"/>
        </w:rPr>
        <w:t xml:space="preserve">, op.cit., pp. 4 and 28. </w:t>
      </w:r>
    </w:p>
  </w:footnote>
  <w:footnote w:id="9">
    <w:p w:rsidR="00A51A0B" w:rsidRDefault="00A51A0B" w:rsidP="00A51A0B">
      <w:pPr>
        <w:pStyle w:val="a3"/>
        <w:jc w:val="both"/>
      </w:pPr>
      <w:r w:rsidRPr="00DD42CF">
        <w:rPr>
          <w:rStyle w:val="a4"/>
          <w:rFonts w:ascii="Times New Roman"/>
        </w:rPr>
        <w:footnoteRef/>
      </w:r>
      <w:r>
        <w:rPr>
          <w:rFonts w:ascii="Times New Roman"/>
        </w:rPr>
        <w:t xml:space="preserve"> Grayson, “</w:t>
      </w:r>
      <w:r w:rsidRPr="004B5F85">
        <w:rPr>
          <w:rFonts w:ascii="Times New Roman"/>
        </w:rPr>
        <w:t>The Shintō Shrine Conflict</w:t>
      </w:r>
      <w:r>
        <w:rPr>
          <w:rFonts w:ascii="Times New Roman"/>
        </w:rPr>
        <w:t xml:space="preserve">,” op.cit. </w:t>
      </w:r>
    </w:p>
  </w:footnote>
  <w:footnote w:id="10">
    <w:p w:rsidR="00A51A0B" w:rsidRDefault="00A51A0B" w:rsidP="00A51A0B">
      <w:pPr>
        <w:pStyle w:val="a3"/>
        <w:jc w:val="both"/>
      </w:pPr>
      <w:r w:rsidRPr="00DD42CF">
        <w:rPr>
          <w:rStyle w:val="a4"/>
          <w:rFonts w:ascii="Times New Roman"/>
        </w:rPr>
        <w:footnoteRef/>
      </w:r>
      <w:r w:rsidRPr="00DD42CF">
        <w:rPr>
          <w:rFonts w:ascii="Times New Roman"/>
        </w:rPr>
        <w:t xml:space="preserve"> Keith Crim, ed., </w:t>
      </w:r>
      <w:r w:rsidRPr="00DD42CF">
        <w:rPr>
          <w:rFonts w:ascii="Times New Roman"/>
          <w:i/>
        </w:rPr>
        <w:t>Abingdon Dictionary of Living Religions</w:t>
      </w:r>
      <w:r>
        <w:rPr>
          <w:rFonts w:ascii="Times New Roman"/>
        </w:rPr>
        <w:t xml:space="preserve"> (Nashville, Tenn.: Abingdon, 1982), p. 224.</w:t>
      </w:r>
    </w:p>
  </w:footnote>
  <w:footnote w:id="11">
    <w:p w:rsidR="00A51A0B" w:rsidRDefault="00A51A0B" w:rsidP="00A51A0B">
      <w:pPr>
        <w:pStyle w:val="a3"/>
        <w:jc w:val="both"/>
      </w:pPr>
      <w:r w:rsidRPr="00DD42CF">
        <w:rPr>
          <w:rStyle w:val="a4"/>
          <w:rFonts w:ascii="Times New Roman"/>
        </w:rPr>
        <w:footnoteRef/>
      </w:r>
      <w:r>
        <w:rPr>
          <w:rFonts w:ascii="Times New Roman"/>
        </w:rPr>
        <w:t xml:space="preserve"> For a history of millenarian thought in American Protestant theology, see Er</w:t>
      </w:r>
      <w:r>
        <w:rPr>
          <w:rFonts w:ascii="Times New Roman"/>
        </w:rPr>
        <w:t>n</w:t>
      </w:r>
      <w:r>
        <w:rPr>
          <w:rFonts w:ascii="Times New Roman"/>
        </w:rPr>
        <w:t xml:space="preserve">est R. Sandeen, </w:t>
      </w:r>
      <w:r>
        <w:rPr>
          <w:rFonts w:ascii="Times New Roman"/>
          <w:i/>
        </w:rPr>
        <w:t>The Roots of Fundamentalism: British and American Millenar</w:t>
      </w:r>
      <w:r>
        <w:rPr>
          <w:rFonts w:ascii="Times New Roman"/>
          <w:i/>
        </w:rPr>
        <w:t>i</w:t>
      </w:r>
      <w:r>
        <w:rPr>
          <w:rFonts w:ascii="Times New Roman"/>
          <w:i/>
        </w:rPr>
        <w:t>anism, 1800-1930</w:t>
      </w:r>
      <w:r>
        <w:rPr>
          <w:rFonts w:ascii="Times New Roman"/>
        </w:rPr>
        <w:t xml:space="preserve"> (Chicago: Chicago UP, 1970), Chapter 2. For a discussion of the role of Princeton Theological Seminary in the promotion of these ideas, see Chapter 5. </w:t>
      </w:r>
    </w:p>
  </w:footnote>
  <w:footnote w:id="12">
    <w:p w:rsidR="00A51A0B" w:rsidRDefault="00A51A0B" w:rsidP="00A51A0B">
      <w:pPr>
        <w:pStyle w:val="a3"/>
        <w:jc w:val="both"/>
      </w:pPr>
      <w:r>
        <w:rPr>
          <w:rStyle w:val="a4"/>
        </w:rPr>
        <w:footnoteRef/>
      </w:r>
      <w:r>
        <w:rPr>
          <w:rFonts w:ascii="Times New Roman"/>
        </w:rPr>
        <w:t xml:space="preserve"> Chŏng Chungho et al, op. cit., p. 36. </w:t>
      </w:r>
    </w:p>
  </w:footnote>
  <w:footnote w:id="13">
    <w:p w:rsidR="00A51A0B" w:rsidRDefault="00A51A0B" w:rsidP="00A51A0B">
      <w:pPr>
        <w:pStyle w:val="a3"/>
        <w:jc w:val="both"/>
      </w:pPr>
      <w:r w:rsidRPr="00DD42CF">
        <w:rPr>
          <w:rStyle w:val="a4"/>
          <w:rFonts w:ascii="Times New Roman"/>
        </w:rPr>
        <w:footnoteRef/>
      </w:r>
      <w:r>
        <w:rPr>
          <w:rFonts w:ascii="Times New Roman"/>
        </w:rPr>
        <w:t xml:space="preserve"> Ibid., pp. 36–38. </w:t>
      </w:r>
    </w:p>
  </w:footnote>
  <w:footnote w:id="14">
    <w:p w:rsidR="00A51A0B" w:rsidRDefault="00A51A0B" w:rsidP="00A51A0B">
      <w:pPr>
        <w:pStyle w:val="a3"/>
        <w:jc w:val="both"/>
      </w:pPr>
      <w:r w:rsidRPr="00DD42CF">
        <w:rPr>
          <w:rStyle w:val="a4"/>
          <w:rFonts w:ascii="Times New Roman"/>
        </w:rPr>
        <w:footnoteRef/>
      </w:r>
      <w:r>
        <w:rPr>
          <w:rFonts w:ascii="Times New Roman"/>
        </w:rPr>
        <w:t xml:space="preserve"> Ibid. </w:t>
      </w:r>
    </w:p>
  </w:footnote>
  <w:footnote w:id="15">
    <w:p w:rsidR="00A51A0B" w:rsidRDefault="00A51A0B" w:rsidP="00A51A0B">
      <w:pPr>
        <w:pStyle w:val="a3"/>
        <w:jc w:val="both"/>
      </w:pPr>
      <w:r w:rsidRPr="001B5B17">
        <w:rPr>
          <w:rStyle w:val="a4"/>
          <w:rFonts w:ascii="Times New Roman"/>
        </w:rPr>
        <w:footnoteRef/>
      </w:r>
      <w:r>
        <w:rPr>
          <w:rFonts w:ascii="Times New Roman"/>
        </w:rPr>
        <w:t xml:space="preserve"> </w:t>
      </w:r>
      <w:r w:rsidRPr="001B5B17">
        <w:rPr>
          <w:rFonts w:ascii="Times New Roman"/>
        </w:rPr>
        <w:t>Ibid</w:t>
      </w:r>
      <w:r>
        <w:rPr>
          <w:rFonts w:ascii="Times New Roman"/>
        </w:rPr>
        <w:t xml:space="preserve">., pp. 38–40. </w:t>
      </w:r>
    </w:p>
  </w:footnote>
  <w:footnote w:id="16">
    <w:p w:rsidR="00A51A0B" w:rsidRDefault="00A51A0B" w:rsidP="00A51A0B">
      <w:pPr>
        <w:pStyle w:val="a3"/>
        <w:jc w:val="both"/>
      </w:pPr>
      <w:r w:rsidRPr="001B5B17">
        <w:rPr>
          <w:rStyle w:val="a4"/>
          <w:rFonts w:ascii="Times New Roman"/>
        </w:rPr>
        <w:footnoteRef/>
      </w:r>
      <w:r>
        <w:rPr>
          <w:rFonts w:ascii="Times New Roman"/>
        </w:rPr>
        <w:t xml:space="preserve"> Ibid., pp. 44–89.</w:t>
      </w:r>
    </w:p>
  </w:footnote>
  <w:footnote w:id="17">
    <w:p w:rsidR="00A51A0B" w:rsidRDefault="00A51A0B" w:rsidP="00A51A0B">
      <w:pPr>
        <w:pStyle w:val="a3"/>
        <w:jc w:val="both"/>
      </w:pPr>
      <w:r w:rsidRPr="001B5B17">
        <w:rPr>
          <w:rStyle w:val="a4"/>
          <w:rFonts w:ascii="Times New Roman"/>
        </w:rPr>
        <w:footnoteRef/>
      </w:r>
      <w:r>
        <w:rPr>
          <w:rFonts w:ascii="Times New Roman"/>
        </w:rPr>
        <w:t xml:space="preserve"> Chŏng Unhun, </w:t>
      </w:r>
      <w:r>
        <w:rPr>
          <w:rFonts w:ascii="Times New Roman"/>
          <w:i/>
        </w:rPr>
        <w:t>Sion-san Yesu-gyo changno kyohoe-sa</w:t>
      </w:r>
      <w:r>
        <w:rPr>
          <w:rFonts w:ascii="Times New Roman"/>
        </w:rPr>
        <w:t xml:space="preserve"> [History of the Sion-san Presbyterian Church], (Hayang: Sion-san Yesu-gyo changono-hoe sŏn’gyo-bu, 1997), p. 118. </w:t>
      </w:r>
    </w:p>
  </w:footnote>
  <w:footnote w:id="18">
    <w:p w:rsidR="00A51A0B" w:rsidRDefault="00A51A0B" w:rsidP="00A51A0B">
      <w:pPr>
        <w:pStyle w:val="a3"/>
        <w:jc w:val="both"/>
      </w:pPr>
      <w:r w:rsidRPr="00DD42CF">
        <w:rPr>
          <w:rStyle w:val="a4"/>
          <w:rFonts w:ascii="Times New Roman"/>
        </w:rPr>
        <w:footnoteRef/>
      </w:r>
      <w:r>
        <w:rPr>
          <w:rFonts w:ascii="Times New Roman"/>
        </w:rPr>
        <w:t xml:space="preserve"> Ibid. </w:t>
      </w:r>
    </w:p>
  </w:footnote>
  <w:footnote w:id="19">
    <w:p w:rsidR="00A51A0B" w:rsidRDefault="00A51A0B" w:rsidP="00A51A0B">
      <w:pPr>
        <w:pStyle w:val="a3"/>
        <w:jc w:val="both"/>
      </w:pPr>
      <w:r w:rsidRPr="00DD42CF">
        <w:rPr>
          <w:rStyle w:val="a4"/>
          <w:rFonts w:ascii="Times New Roman"/>
        </w:rPr>
        <w:footnoteRef/>
      </w:r>
      <w:r w:rsidRPr="00DD42CF">
        <w:rPr>
          <w:rFonts w:ascii="Times New Roman"/>
        </w:rPr>
        <w:t xml:space="preserve"> During the final years of </w:t>
      </w:r>
      <w:r>
        <w:rPr>
          <w:rFonts w:ascii="Times New Roman"/>
        </w:rPr>
        <w:t xml:space="preserve">the </w:t>
      </w:r>
      <w:r w:rsidRPr="00DD42CF">
        <w:rPr>
          <w:rFonts w:ascii="Times New Roman"/>
        </w:rPr>
        <w:t>Japanese colonial administration, the various K</w:t>
      </w:r>
      <w:r w:rsidRPr="00DD42CF">
        <w:rPr>
          <w:rFonts w:ascii="Times New Roman"/>
        </w:rPr>
        <w:t>o</w:t>
      </w:r>
      <w:r w:rsidRPr="00DD42CF">
        <w:rPr>
          <w:rFonts w:ascii="Times New Roman"/>
        </w:rPr>
        <w:t>rean Protestant denominations were formally merged wi</w:t>
      </w:r>
      <w:r>
        <w:rPr>
          <w:rFonts w:ascii="Times New Roman"/>
        </w:rPr>
        <w:t xml:space="preserve">th their Japanese equivalents, </w:t>
      </w:r>
      <w:r w:rsidRPr="00DD42CF">
        <w:rPr>
          <w:rFonts w:ascii="Times New Roman"/>
        </w:rPr>
        <w:t>and then these denominations were all merged into a si</w:t>
      </w:r>
      <w:r w:rsidRPr="00DD42CF">
        <w:rPr>
          <w:rFonts w:ascii="Times New Roman"/>
        </w:rPr>
        <w:t>n</w:t>
      </w:r>
      <w:r w:rsidRPr="00DD42CF">
        <w:rPr>
          <w:rFonts w:ascii="Times New Roman"/>
        </w:rPr>
        <w:t>gle J</w:t>
      </w:r>
      <w:r>
        <w:rPr>
          <w:rFonts w:ascii="Times New Roman"/>
        </w:rPr>
        <w:t xml:space="preserve">apanese Protestant church. See James H. Grayson, </w:t>
      </w:r>
      <w:smartTag w:uri="urn:schemas-microsoft-com:office:smarttags" w:element="country-region">
        <w:smartTag w:uri="urn:schemas-microsoft-com:office:smarttags" w:element="place">
          <w:r>
            <w:rPr>
              <w:rFonts w:ascii="Times New Roman"/>
              <w:i/>
            </w:rPr>
            <w:t>Korea</w:t>
          </w:r>
        </w:smartTag>
      </w:smartTag>
      <w:r>
        <w:rPr>
          <w:rFonts w:ascii="Times New Roman"/>
          <w:i/>
        </w:rPr>
        <w:t>: A Religious History, Revised Edition</w:t>
      </w:r>
      <w:r>
        <w:rPr>
          <w:rFonts w:ascii="Times New Roman"/>
        </w:rPr>
        <w:t xml:space="preserve"> (RoutledgeCurzon, 2002), pp. 161-162</w:t>
      </w:r>
      <w:r w:rsidRPr="00DD42CF">
        <w:rPr>
          <w:rFonts w:ascii="Times New Roman"/>
        </w:rPr>
        <w:t xml:space="preserve">. </w:t>
      </w:r>
    </w:p>
  </w:footnote>
  <w:footnote w:id="20">
    <w:p w:rsidR="00A51A0B" w:rsidRDefault="00A51A0B" w:rsidP="00A51A0B">
      <w:pPr>
        <w:pStyle w:val="a3"/>
        <w:jc w:val="both"/>
      </w:pPr>
      <w:r>
        <w:rPr>
          <w:rStyle w:val="a4"/>
        </w:rPr>
        <w:footnoteRef/>
      </w:r>
      <w:r>
        <w:rPr>
          <w:rFonts w:ascii="Times New Roman"/>
        </w:rPr>
        <w:t xml:space="preserve"> Chŏng Unhun, op. cit., p. 205.</w:t>
      </w:r>
    </w:p>
  </w:footnote>
  <w:footnote w:id="21">
    <w:p w:rsidR="00A51A0B" w:rsidRDefault="00A51A0B" w:rsidP="00A51A0B">
      <w:pPr>
        <w:pStyle w:val="a3"/>
        <w:jc w:val="both"/>
      </w:pPr>
      <w:r w:rsidRPr="00600CD1">
        <w:rPr>
          <w:rStyle w:val="a4"/>
          <w:rFonts w:ascii="Times New Roman"/>
        </w:rPr>
        <w:footnoteRef/>
      </w:r>
      <w:r>
        <w:rPr>
          <w:rFonts w:ascii="Times New Roman"/>
        </w:rPr>
        <w:t xml:space="preserve"> </w:t>
      </w:r>
      <w:r w:rsidRPr="00600CD1">
        <w:rPr>
          <w:rFonts w:ascii="Times New Roman"/>
        </w:rPr>
        <w:t xml:space="preserve">T’ak Ki’il, ed., </w:t>
      </w:r>
      <w:r w:rsidRPr="00600CD1">
        <w:rPr>
          <w:rFonts w:ascii="Times New Roman"/>
          <w:i/>
        </w:rPr>
        <w:t>Saryo Han’gug-ŭi sinhŭng chonggyo</w:t>
      </w:r>
      <w:r w:rsidRPr="00600CD1">
        <w:rPr>
          <w:rFonts w:ascii="Times New Roman"/>
        </w:rPr>
        <w:t xml:space="preserve"> [Resources for Korean</w:t>
      </w:r>
      <w:r>
        <w:rPr>
          <w:rFonts w:ascii="Times New Roman"/>
        </w:rPr>
        <w:t xml:space="preserve"> New Religions] (</w:t>
      </w:r>
      <w:smartTag w:uri="urn:schemas-microsoft-com:office:smarttags" w:element="place">
        <w:smartTag w:uri="urn:schemas-microsoft-com:office:smarttags" w:element="City">
          <w:r>
            <w:rPr>
              <w:rFonts w:ascii="Times New Roman"/>
            </w:rPr>
            <w:t>Seoul</w:t>
          </w:r>
        </w:smartTag>
      </w:smartTag>
      <w:r>
        <w:rPr>
          <w:rFonts w:ascii="Times New Roman"/>
        </w:rPr>
        <w:t xml:space="preserve">: Hyŏndae chonggyo, 2009), p. 294. </w:t>
      </w:r>
    </w:p>
  </w:footnote>
  <w:footnote w:id="22">
    <w:p w:rsidR="00A51A0B" w:rsidRDefault="00A51A0B" w:rsidP="00A51A0B">
      <w:pPr>
        <w:pStyle w:val="a3"/>
        <w:jc w:val="both"/>
      </w:pPr>
      <w:r w:rsidRPr="00911411">
        <w:rPr>
          <w:rStyle w:val="a4"/>
          <w:rFonts w:ascii="Times New Roman"/>
        </w:rPr>
        <w:footnoteRef/>
      </w:r>
      <w:r w:rsidRPr="00911411">
        <w:rPr>
          <w:rFonts w:ascii="Times New Roman"/>
        </w:rPr>
        <w:t xml:space="preserve"> The encounter of Christian believers with th</w:t>
      </w:r>
      <w:r>
        <w:rPr>
          <w:rFonts w:ascii="Times New Roman"/>
        </w:rPr>
        <w:t>e returning Messiah is called the Rapture</w:t>
      </w:r>
      <w:r w:rsidRPr="00911411">
        <w:rPr>
          <w:rFonts w:ascii="Times New Roman"/>
        </w:rPr>
        <w:t xml:space="preserve"> and is based upon the phrase in the Latin translation of St. Paul’s </w:t>
      </w:r>
      <w:r>
        <w:rPr>
          <w:rFonts w:ascii="Times New Roman"/>
        </w:rPr>
        <w:t>“</w:t>
      </w:r>
      <w:r w:rsidRPr="00036007">
        <w:rPr>
          <w:rFonts w:ascii="Times New Roman"/>
        </w:rPr>
        <w:t xml:space="preserve">First Letter to the Thessalonians” </w:t>
      </w:r>
      <w:r w:rsidRPr="00911411">
        <w:rPr>
          <w:rFonts w:ascii="Times New Roman"/>
        </w:rPr>
        <w:t xml:space="preserve">(Chapter 4, verse </w:t>
      </w:r>
      <w:r>
        <w:rPr>
          <w:rFonts w:ascii="Times New Roman"/>
        </w:rPr>
        <w:t xml:space="preserve">17) </w:t>
      </w:r>
      <w:r w:rsidRPr="00036007">
        <w:rPr>
          <w:rFonts w:ascii="Times New Roman"/>
          <w:i/>
        </w:rPr>
        <w:t>simul rapiemur</w:t>
      </w:r>
      <w:r>
        <w:rPr>
          <w:rFonts w:ascii="Times New Roman"/>
        </w:rPr>
        <w:t xml:space="preserve"> (“</w:t>
      </w:r>
      <w:r w:rsidRPr="00911411">
        <w:rPr>
          <w:rFonts w:ascii="Times New Roman"/>
        </w:rPr>
        <w:t>we s</w:t>
      </w:r>
      <w:r>
        <w:rPr>
          <w:rFonts w:ascii="Times New Roman"/>
        </w:rPr>
        <w:t xml:space="preserve">hall be caught up together”). </w:t>
      </w:r>
      <w:r w:rsidRPr="00911411">
        <w:rPr>
          <w:rFonts w:ascii="Times New Roman"/>
        </w:rPr>
        <w:t xml:space="preserve">See Keith Crim, ed., </w:t>
      </w:r>
      <w:r>
        <w:rPr>
          <w:rFonts w:ascii="Times New Roman"/>
          <w:i/>
        </w:rPr>
        <w:t xml:space="preserve">Abingdon Dictionary of Living </w:t>
      </w:r>
      <w:r w:rsidRPr="00911411">
        <w:rPr>
          <w:rFonts w:ascii="Times New Roman"/>
          <w:i/>
        </w:rPr>
        <w:t>Religions</w:t>
      </w:r>
      <w:r>
        <w:rPr>
          <w:rFonts w:ascii="Times New Roman"/>
        </w:rPr>
        <w:t xml:space="preserve"> (Nashville: Abingdon, 1981), p. 600. </w:t>
      </w:r>
    </w:p>
  </w:footnote>
  <w:footnote w:id="23">
    <w:p w:rsidR="00A51A0B" w:rsidRDefault="00A51A0B" w:rsidP="00A51A0B">
      <w:pPr>
        <w:pStyle w:val="a3"/>
        <w:jc w:val="both"/>
      </w:pPr>
      <w:r w:rsidRPr="00911411">
        <w:rPr>
          <w:rStyle w:val="a4"/>
          <w:rFonts w:ascii="Times New Roman"/>
        </w:rPr>
        <w:footnoteRef/>
      </w:r>
      <w:r>
        <w:rPr>
          <w:rFonts w:ascii="Times New Roman"/>
        </w:rPr>
        <w:t xml:space="preserve"> Chŏng Unhun, op. cit., pp. 150–152.</w:t>
      </w:r>
    </w:p>
  </w:footnote>
  <w:footnote w:id="24">
    <w:p w:rsidR="00A51A0B" w:rsidRDefault="00A51A0B" w:rsidP="00A51A0B">
      <w:pPr>
        <w:pStyle w:val="a3"/>
        <w:jc w:val="both"/>
      </w:pPr>
      <w:r w:rsidRPr="00911411">
        <w:rPr>
          <w:rStyle w:val="a4"/>
          <w:rFonts w:ascii="Times New Roman"/>
        </w:rPr>
        <w:footnoteRef/>
      </w:r>
      <w:r>
        <w:rPr>
          <w:rFonts w:ascii="Times New Roman"/>
        </w:rPr>
        <w:t xml:space="preserve"> Ibid, pp. 158–162. Field notes of an interview with Pak Kŏnhan on 27 April 2010, items 3 and 4. Hereinafter, quotes from field notes will be identified as FN followed by the date and the item(s) indicated.</w:t>
      </w:r>
    </w:p>
  </w:footnote>
  <w:footnote w:id="25">
    <w:p w:rsidR="00A51A0B" w:rsidRDefault="00A51A0B" w:rsidP="00A51A0B">
      <w:pPr>
        <w:pStyle w:val="a3"/>
        <w:jc w:val="both"/>
      </w:pPr>
      <w:r w:rsidRPr="00911411">
        <w:rPr>
          <w:rStyle w:val="a4"/>
          <w:rFonts w:ascii="Times New Roman"/>
        </w:rPr>
        <w:footnoteRef/>
      </w:r>
      <w:r>
        <w:rPr>
          <w:rFonts w:ascii="Times New Roman"/>
        </w:rPr>
        <w:t xml:space="preserve"> Chŏng Unhun, op. cit., pp. 205–209. See especially p. 209. </w:t>
      </w:r>
    </w:p>
  </w:footnote>
  <w:footnote w:id="26">
    <w:p w:rsidR="00A51A0B" w:rsidRDefault="00A51A0B" w:rsidP="00A51A0B">
      <w:pPr>
        <w:pStyle w:val="a3"/>
        <w:jc w:val="both"/>
      </w:pPr>
      <w:r w:rsidRPr="00911411">
        <w:rPr>
          <w:rStyle w:val="a4"/>
          <w:rFonts w:ascii="Times New Roman"/>
        </w:rPr>
        <w:footnoteRef/>
      </w:r>
      <w:r>
        <w:rPr>
          <w:rFonts w:ascii="Times New Roman"/>
        </w:rPr>
        <w:t xml:space="preserve"> FN 27 April, 2010, item 5; FN 11 May, 2010, items 3 and 4. </w:t>
      </w:r>
    </w:p>
  </w:footnote>
  <w:footnote w:id="27">
    <w:p w:rsidR="00A51A0B" w:rsidRDefault="00A51A0B" w:rsidP="00A51A0B">
      <w:pPr>
        <w:pStyle w:val="a3"/>
        <w:jc w:val="both"/>
      </w:pPr>
      <w:r w:rsidRPr="00911411">
        <w:rPr>
          <w:rStyle w:val="a4"/>
          <w:rFonts w:ascii="Times New Roman"/>
        </w:rPr>
        <w:footnoteRef/>
      </w:r>
      <w:r>
        <w:rPr>
          <w:rFonts w:ascii="Times New Roman"/>
        </w:rPr>
        <w:t xml:space="preserve"> FN 11 May, 2010, item 2. </w:t>
      </w:r>
    </w:p>
  </w:footnote>
  <w:footnote w:id="28">
    <w:p w:rsidR="00A51A0B" w:rsidRDefault="00A51A0B" w:rsidP="00A51A0B">
      <w:pPr>
        <w:pStyle w:val="a3"/>
        <w:jc w:val="both"/>
      </w:pPr>
      <w:r w:rsidRPr="00911411">
        <w:rPr>
          <w:rStyle w:val="a4"/>
          <w:rFonts w:ascii="Times New Roman"/>
        </w:rPr>
        <w:footnoteRef/>
      </w:r>
      <w:r>
        <w:rPr>
          <w:rFonts w:ascii="Times New Roman"/>
        </w:rPr>
        <w:t xml:space="preserve"> FN, 25 June, 2010, items 1 and 2, interview with Pak Yuhŭi, Pak Tonggi’s youngest child and daughter. </w:t>
      </w:r>
    </w:p>
  </w:footnote>
  <w:footnote w:id="29">
    <w:p w:rsidR="00A51A0B" w:rsidRDefault="00A51A0B" w:rsidP="00A51A0B">
      <w:pPr>
        <w:pStyle w:val="a3"/>
        <w:jc w:val="both"/>
      </w:pPr>
      <w:r w:rsidRPr="00911411">
        <w:rPr>
          <w:rStyle w:val="a4"/>
          <w:rFonts w:ascii="Times New Roman"/>
        </w:rPr>
        <w:footnoteRef/>
      </w:r>
      <w:r>
        <w:rPr>
          <w:rFonts w:ascii="Times New Roman"/>
        </w:rPr>
        <w:t xml:space="preserve"> FN 6 April, 2010, items 11 and 12; FN 27 April, 2010, items 12, 14, and 15. </w:t>
      </w:r>
    </w:p>
  </w:footnote>
  <w:footnote w:id="30">
    <w:p w:rsidR="00A51A0B" w:rsidRPr="003A6E6B" w:rsidRDefault="00A51A0B" w:rsidP="00A51A0B">
      <w:pPr>
        <w:rPr>
          <w:rFonts w:ascii="Times New Roman"/>
          <w:szCs w:val="20"/>
        </w:rPr>
      </w:pPr>
      <w:r w:rsidRPr="003D2CEF">
        <w:rPr>
          <w:rStyle w:val="a4"/>
          <w:rFonts w:ascii="Times New Roman"/>
          <w:szCs w:val="20"/>
        </w:rPr>
        <w:footnoteRef/>
      </w:r>
      <w:r>
        <w:rPr>
          <w:rFonts w:ascii="Times New Roman"/>
          <w:szCs w:val="20"/>
        </w:rPr>
        <w:t xml:space="preserve"> See “The Empire of Mt. Sion: </w:t>
      </w:r>
      <w:r w:rsidRPr="003D2CEF">
        <w:rPr>
          <w:rFonts w:ascii="Times New Roman"/>
          <w:szCs w:val="20"/>
        </w:rPr>
        <w:t>A Korean Millenarian Group Born in a Time of Crisis</w:t>
      </w:r>
      <w:r>
        <w:rPr>
          <w:rFonts w:ascii="Times New Roman"/>
          <w:szCs w:val="20"/>
        </w:rPr>
        <w:t xml:space="preserve">,” forthcoming in </w:t>
      </w:r>
      <w:r>
        <w:rPr>
          <w:rFonts w:ascii="Times New Roman"/>
          <w:i/>
          <w:szCs w:val="20"/>
        </w:rPr>
        <w:t>Transaction: The International Journal of Holistic Mi</w:t>
      </w:r>
      <w:r>
        <w:rPr>
          <w:rFonts w:ascii="Times New Roman"/>
          <w:i/>
          <w:szCs w:val="20"/>
        </w:rPr>
        <w:t>s</w:t>
      </w:r>
      <w:r>
        <w:rPr>
          <w:rFonts w:ascii="Times New Roman"/>
          <w:i/>
          <w:szCs w:val="20"/>
        </w:rPr>
        <w:t>sion Studies</w:t>
      </w:r>
      <w:r>
        <w:rPr>
          <w:rFonts w:ascii="Times New Roman"/>
          <w:szCs w:val="20"/>
        </w:rPr>
        <w:t xml:space="preserve">, v. 28 (2010), no. 3. </w:t>
      </w:r>
    </w:p>
    <w:p w:rsidR="00A51A0B" w:rsidRDefault="00A51A0B" w:rsidP="00A51A0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0B"/>
    <w:rsid w:val="000733F1"/>
    <w:rsid w:val="00111ECB"/>
    <w:rsid w:val="00272D00"/>
    <w:rsid w:val="003D6E7F"/>
    <w:rsid w:val="00416F5B"/>
    <w:rsid w:val="004A7200"/>
    <w:rsid w:val="006202CA"/>
    <w:rsid w:val="006437A7"/>
    <w:rsid w:val="006F5D51"/>
    <w:rsid w:val="0070011B"/>
    <w:rsid w:val="00706475"/>
    <w:rsid w:val="00744DA0"/>
    <w:rsid w:val="00964165"/>
    <w:rsid w:val="009D1AD0"/>
    <w:rsid w:val="00A51A0B"/>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A0B"/>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51A0B"/>
    <w:pPr>
      <w:snapToGrid w:val="0"/>
      <w:jc w:val="left"/>
    </w:pPr>
  </w:style>
  <w:style w:type="character" w:customStyle="1" w:styleId="Char">
    <w:name w:val="각주 텍스트 Char"/>
    <w:basedOn w:val="a0"/>
    <w:link w:val="a3"/>
    <w:uiPriority w:val="99"/>
    <w:semiHidden/>
    <w:rsid w:val="00A51A0B"/>
    <w:rPr>
      <w:rFonts w:ascii="바탕"/>
      <w:kern w:val="2"/>
      <w:szCs w:val="24"/>
    </w:rPr>
  </w:style>
  <w:style w:type="character" w:styleId="a4">
    <w:name w:val="footnote reference"/>
    <w:rsid w:val="00A51A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A0B"/>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51A0B"/>
    <w:pPr>
      <w:snapToGrid w:val="0"/>
      <w:jc w:val="left"/>
    </w:pPr>
  </w:style>
  <w:style w:type="character" w:customStyle="1" w:styleId="Char">
    <w:name w:val="각주 텍스트 Char"/>
    <w:basedOn w:val="a0"/>
    <w:link w:val="a3"/>
    <w:uiPriority w:val="99"/>
    <w:semiHidden/>
    <w:rsid w:val="00A51A0B"/>
    <w:rPr>
      <w:rFonts w:ascii="바탕"/>
      <w:kern w:val="2"/>
      <w:szCs w:val="24"/>
    </w:rPr>
  </w:style>
  <w:style w:type="character" w:styleId="a4">
    <w:name w:val="footnote reference"/>
    <w:rsid w:val="00A51A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3808</Words>
  <Characters>21706</Characters>
  <Application>Microsoft Office Word</Application>
  <DocSecurity>0</DocSecurity>
  <Lines>180</Lines>
  <Paragraphs>50</Paragraphs>
  <ScaleCrop>false</ScaleCrop>
  <Company/>
  <LinksUpToDate>false</LinksUpToDate>
  <CharactersWithSpaces>25464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2012-03-07T03:45:00Z</dcterms:created>
  <dcterms:modified xsi:type="dcterms:W3CDTF">2012-03-07T03:45:00Z</dcterms:modified>
</cp:coreProperties>
</file>