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CF" w:rsidRDefault="003B77CF" w:rsidP="003B77CF">
      <w:pPr>
        <w:wordWrap/>
        <w:ind w:firstLine="0"/>
        <w:rPr>
          <w:rFonts w:ascii="Times New Roman" w:hAnsi="Times New Roman" w:cs="Times New Roman" w:hint="eastAsia"/>
          <w:sz w:val="22"/>
        </w:rPr>
      </w:pPr>
    </w:p>
    <w:p w:rsidR="003B77CF" w:rsidRDefault="003B77CF" w:rsidP="003B77CF">
      <w:pPr>
        <w:wordWrap/>
        <w:ind w:firstLine="0"/>
        <w:rPr>
          <w:rFonts w:ascii="Times New Roman" w:hAnsi="Times New Roman" w:cs="Times New Roman" w:hint="eastAsia"/>
          <w:sz w:val="22"/>
        </w:rPr>
      </w:pPr>
      <w:r>
        <w:rPr>
          <w:rFonts w:ascii="Times New Roman" w:hAnsi="Times New Roman" w:cs="Times New Roman" w:hint="eastAsia"/>
          <w:sz w:val="22"/>
        </w:rPr>
        <w:t>[page 31]</w:t>
      </w:r>
    </w:p>
    <w:p w:rsidR="003B77CF" w:rsidRDefault="003B77CF" w:rsidP="003B77CF">
      <w:pPr>
        <w:wordWrap/>
        <w:ind w:firstLine="0"/>
        <w:rPr>
          <w:rFonts w:ascii="Times New Roman" w:hAnsi="Times New Roman" w:cs="Times New Roman" w:hint="eastAsia"/>
          <w:b/>
          <w:sz w:val="22"/>
        </w:rPr>
      </w:pPr>
      <w:r w:rsidRPr="00CA2720">
        <w:rPr>
          <w:rFonts w:ascii="Times New Roman" w:hAnsi="Times New Roman" w:cs="Times New Roman"/>
          <w:b/>
          <w:sz w:val="22"/>
        </w:rPr>
        <w:t>Slaves and Owners; or Servants and Masters?</w:t>
      </w:r>
      <w:r>
        <w:rPr>
          <w:rFonts w:ascii="Times New Roman" w:hAnsi="Times New Roman" w:cs="Times New Roman" w:hint="eastAsia"/>
          <w:b/>
          <w:sz w:val="22"/>
        </w:rPr>
        <w:t xml:space="preserve"> </w:t>
      </w:r>
      <w:r w:rsidRPr="00CA2720">
        <w:rPr>
          <w:rFonts w:ascii="Times New Roman" w:hAnsi="Times New Roman" w:cs="Times New Roman"/>
          <w:b/>
          <w:sz w:val="22"/>
        </w:rPr>
        <w:t>A Preliminary Examination of Slavery in Traditional Korea</w:t>
      </w:r>
    </w:p>
    <w:p w:rsidR="003B77CF" w:rsidRPr="00CA2720" w:rsidRDefault="003B77CF" w:rsidP="003B77CF">
      <w:pPr>
        <w:wordWrap/>
        <w:ind w:firstLine="0"/>
        <w:rPr>
          <w:rFonts w:ascii="Times New Roman" w:hAnsi="Times New Roman" w:cs="Times New Roman"/>
          <w:b/>
          <w:sz w:val="22"/>
        </w:rPr>
      </w:pPr>
    </w:p>
    <w:p w:rsidR="003B77CF" w:rsidRDefault="003B77CF" w:rsidP="003B77CF">
      <w:pPr>
        <w:wordWrap/>
        <w:ind w:firstLine="0"/>
        <w:rPr>
          <w:rFonts w:ascii="Times New Roman" w:hAnsi="Times New Roman" w:cs="Times New Roman" w:hint="eastAsia"/>
          <w:sz w:val="22"/>
        </w:rPr>
      </w:pPr>
      <w:r w:rsidRPr="00CA2720">
        <w:rPr>
          <w:rFonts w:ascii="Times New Roman" w:hAnsi="Times New Roman" w:cs="Times New Roman"/>
          <w:sz w:val="22"/>
        </w:rPr>
        <w:t>BY MARK PETERSON</w:t>
      </w:r>
    </w:p>
    <w:p w:rsidR="003B77CF" w:rsidRPr="00CA2720" w:rsidRDefault="003B77CF" w:rsidP="003B77CF">
      <w:pPr>
        <w:wordWrap/>
        <w:ind w:firstLine="0"/>
        <w:rPr>
          <w:rFonts w:ascii="Times New Roman" w:hAnsi="Times New Roman" w:cs="Times New Roman"/>
          <w:sz w:val="22"/>
        </w:rPr>
      </w:pP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In Korean there are two words for slavery. One</w:t>
      </w:r>
      <w:r>
        <w:rPr>
          <w:rFonts w:ascii="Times New Roman" w:hAnsi="Times New Roman" w:cs="Times New Roman"/>
          <w:sz w:val="22"/>
        </w:rPr>
        <w:t>,</w:t>
      </w:r>
      <w:r w:rsidRPr="00CA2720">
        <w:rPr>
          <w:rFonts w:ascii="Times New Roman" w:hAnsi="Times New Roman" w:cs="Times New Roman"/>
          <w:sz w:val="22"/>
        </w:rPr>
        <w:t xml:space="preserve"> </w:t>
      </w:r>
      <w:r w:rsidRPr="009B21D1">
        <w:rPr>
          <w:rFonts w:ascii="Times New Roman" w:hAnsi="Times New Roman" w:cs="Times New Roman"/>
          <w:i/>
          <w:sz w:val="22"/>
        </w:rPr>
        <w:t>nobi chedo</w:t>
      </w:r>
      <w:r>
        <w:rPr>
          <w:rFonts w:ascii="Times New Roman" w:hAnsi="Times New Roman" w:cs="Times New Roman"/>
          <w:sz w:val="22"/>
        </w:rPr>
        <w:t>,</w:t>
      </w:r>
      <w:r w:rsidRPr="00CA2720">
        <w:rPr>
          <w:rFonts w:ascii="Times New Roman" w:hAnsi="Times New Roman" w:cs="Times New Roman"/>
          <w:sz w:val="22"/>
        </w:rPr>
        <w:t xml:space="preserve"> is used to describe traditional Korean slavery; the other</w:t>
      </w:r>
      <w:r>
        <w:rPr>
          <w:rFonts w:ascii="Times New Roman" w:hAnsi="Times New Roman" w:cs="Times New Roman"/>
          <w:sz w:val="22"/>
        </w:rPr>
        <w:t>,</w:t>
      </w:r>
      <w:r w:rsidRPr="00CA2720">
        <w:rPr>
          <w:rFonts w:ascii="Times New Roman" w:hAnsi="Times New Roman" w:cs="Times New Roman"/>
          <w:sz w:val="22"/>
        </w:rPr>
        <w:t xml:space="preserve"> </w:t>
      </w:r>
      <w:r w:rsidRPr="009B21D1">
        <w:rPr>
          <w:rFonts w:ascii="Times New Roman" w:hAnsi="Times New Roman" w:cs="Times New Roman"/>
          <w:i/>
          <w:sz w:val="22"/>
        </w:rPr>
        <w:t>noye chedo</w:t>
      </w:r>
      <w:r>
        <w:rPr>
          <w:rFonts w:ascii="Times New Roman" w:hAnsi="Times New Roman" w:cs="Times New Roman"/>
          <w:sz w:val="22"/>
        </w:rPr>
        <w:t>,</w:t>
      </w:r>
      <w:r w:rsidRPr="00CA2720">
        <w:rPr>
          <w:rFonts w:ascii="Times New Roman" w:hAnsi="Times New Roman" w:cs="Times New Roman"/>
          <w:sz w:val="22"/>
        </w:rPr>
        <w:t xml:space="preserve"> is used to describe slavery in all other countries.1 There is nothing romantic about </w:t>
      </w:r>
      <w:r w:rsidRPr="009B21D1">
        <w:rPr>
          <w:rFonts w:ascii="Times New Roman" w:hAnsi="Times New Roman" w:cs="Times New Roman"/>
          <w:i/>
          <w:sz w:val="22"/>
        </w:rPr>
        <w:t>noye chedo</w:t>
      </w:r>
      <w:r>
        <w:rPr>
          <w:rFonts w:ascii="Times New Roman" w:hAnsi="Times New Roman" w:cs="Times New Roman"/>
          <w:sz w:val="22"/>
        </w:rPr>
        <w:t>,</w:t>
      </w:r>
      <w:r w:rsidRPr="00CA2720">
        <w:rPr>
          <w:rFonts w:ascii="Times New Roman" w:hAnsi="Times New Roman" w:cs="Times New Roman"/>
          <w:sz w:val="22"/>
        </w:rPr>
        <w:t xml:space="preserve"> but somehow the common perception of </w:t>
      </w:r>
      <w:r w:rsidRPr="009B21D1">
        <w:rPr>
          <w:rFonts w:ascii="Times New Roman" w:hAnsi="Times New Roman" w:cs="Times New Roman"/>
          <w:i/>
          <w:sz w:val="22"/>
        </w:rPr>
        <w:t>nobi chedo</w:t>
      </w:r>
      <w:r w:rsidRPr="00CA2720">
        <w:rPr>
          <w:rFonts w:ascii="Times New Roman" w:hAnsi="Times New Roman" w:cs="Times New Roman"/>
          <w:sz w:val="22"/>
        </w:rPr>
        <w:t xml:space="preserve"> is somewhat romantic and is considered by many as an institution in which the slave was not treated badly. There are even those who prefer to translate </w:t>
      </w:r>
      <w:r w:rsidRPr="009B21D1">
        <w:rPr>
          <w:rFonts w:ascii="Times New Roman" w:hAnsi="Times New Roman" w:cs="Times New Roman"/>
          <w:i/>
          <w:sz w:val="22"/>
        </w:rPr>
        <w:t>nobi</w:t>
      </w:r>
      <w:r w:rsidRPr="00CA2720">
        <w:rPr>
          <w:rFonts w:ascii="Times New Roman" w:hAnsi="Times New Roman" w:cs="Times New Roman"/>
          <w:sz w:val="22"/>
        </w:rPr>
        <w:t xml:space="preserve"> as servant</w:t>
      </w:r>
      <w:r>
        <w:rPr>
          <w:rFonts w:ascii="Times New Roman" w:hAnsi="Times New Roman" w:cs="Times New Roman"/>
          <w:sz w:val="22"/>
        </w:rPr>
        <w:t>,</w:t>
      </w:r>
      <w:r w:rsidRPr="00CA2720">
        <w:rPr>
          <w:rFonts w:ascii="Times New Roman" w:hAnsi="Times New Roman" w:cs="Times New Roman"/>
          <w:sz w:val="22"/>
        </w:rPr>
        <w:t xml:space="preserve"> and </w:t>
      </w:r>
      <w:r w:rsidRPr="009B21D1">
        <w:rPr>
          <w:rFonts w:ascii="Times New Roman" w:hAnsi="Times New Roman" w:cs="Times New Roman"/>
          <w:i/>
          <w:sz w:val="22"/>
        </w:rPr>
        <w:t>noye</w:t>
      </w:r>
      <w:r w:rsidRPr="00CA2720">
        <w:rPr>
          <w:rFonts w:ascii="Times New Roman" w:hAnsi="Times New Roman" w:cs="Times New Roman"/>
          <w:sz w:val="22"/>
        </w:rPr>
        <w:t xml:space="preserve"> as slave. English accommodates that distinction in terminology</w:t>
      </w:r>
      <w:r>
        <w:rPr>
          <w:rFonts w:ascii="Times New Roman" w:hAnsi="Times New Roman" w:cs="Times New Roman"/>
          <w:sz w:val="22"/>
        </w:rPr>
        <w:t>,</w:t>
      </w:r>
      <w:r w:rsidRPr="00CA2720">
        <w:rPr>
          <w:rFonts w:ascii="Times New Roman" w:hAnsi="Times New Roman" w:cs="Times New Roman"/>
          <w:sz w:val="22"/>
        </w:rPr>
        <w:t xml:space="preserve"> but when one speaks of the institution </w:t>
      </w:r>
      <w:r w:rsidRPr="009B21D1">
        <w:rPr>
          <w:rFonts w:ascii="Times New Roman" w:hAnsi="Times New Roman" w:cs="Times New Roman"/>
          <w:i/>
          <w:sz w:val="22"/>
        </w:rPr>
        <w:t>chedo</w:t>
      </w:r>
      <w:r>
        <w:rPr>
          <w:rFonts w:ascii="Times New Roman" w:hAnsi="Times New Roman" w:cs="Times New Roman"/>
          <w:sz w:val="22"/>
        </w:rPr>
        <w:t>,</w:t>
      </w:r>
      <w:r w:rsidRPr="00CA2720">
        <w:rPr>
          <w:rFonts w:ascii="Times New Roman" w:hAnsi="Times New Roman" w:cs="Times New Roman"/>
          <w:sz w:val="22"/>
        </w:rPr>
        <w:t xml:space="preserve"> both </w:t>
      </w:r>
      <w:r w:rsidRPr="009B21D1">
        <w:rPr>
          <w:rFonts w:ascii="Times New Roman" w:hAnsi="Times New Roman" w:cs="Times New Roman"/>
          <w:i/>
          <w:sz w:val="22"/>
        </w:rPr>
        <w:t>nobi chedo</w:t>
      </w:r>
      <w:r w:rsidRPr="00CA2720">
        <w:rPr>
          <w:rFonts w:ascii="Times New Roman" w:hAnsi="Times New Roman" w:cs="Times New Roman"/>
          <w:sz w:val="22"/>
        </w:rPr>
        <w:t xml:space="preserve"> and </w:t>
      </w:r>
      <w:r w:rsidRPr="009B21D1">
        <w:rPr>
          <w:rFonts w:ascii="Times New Roman" w:hAnsi="Times New Roman" w:cs="Times New Roman"/>
          <w:i/>
          <w:sz w:val="22"/>
        </w:rPr>
        <w:t xml:space="preserve">noye chedo </w:t>
      </w:r>
      <w:r w:rsidRPr="00CA2720">
        <w:rPr>
          <w:rFonts w:ascii="Times New Roman" w:hAnsi="Times New Roman" w:cs="Times New Roman"/>
          <w:sz w:val="22"/>
        </w:rPr>
        <w:t xml:space="preserve">must be translated as </w:t>
      </w:r>
      <w:r>
        <w:rPr>
          <w:rFonts w:ascii="Times New Roman" w:hAnsi="Times New Roman" w:cs="Times New Roman"/>
          <w:sz w:val="22"/>
        </w:rPr>
        <w:t>“</w:t>
      </w:r>
      <w:r w:rsidRPr="00CA2720">
        <w:rPr>
          <w:rFonts w:ascii="Times New Roman" w:hAnsi="Times New Roman" w:cs="Times New Roman"/>
          <w:sz w:val="22"/>
        </w:rPr>
        <w:t>slavery.</w:t>
      </w:r>
      <w:r>
        <w:rPr>
          <w:rFonts w:ascii="Times New Roman" w:hAnsi="Times New Roman" w:cs="Times New Roman"/>
          <w:sz w:val="22"/>
        </w:rPr>
        <w:t>”</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The popular concept of slavery in Korea in remarkably romantic. There</w:t>
      </w:r>
      <w:r>
        <w:rPr>
          <w:rFonts w:ascii="Times New Roman" w:hAnsi="Times New Roman" w:cs="Times New Roman" w:hint="eastAsia"/>
          <w:sz w:val="22"/>
        </w:rPr>
        <w:t xml:space="preserve"> </w:t>
      </w:r>
      <w:r w:rsidRPr="00CA2720">
        <w:rPr>
          <w:rFonts w:ascii="Times New Roman" w:hAnsi="Times New Roman" w:cs="Times New Roman"/>
          <w:sz w:val="22"/>
        </w:rPr>
        <w:t>is hardly a presentation of traditional times</w:t>
      </w:r>
      <w:r>
        <w:rPr>
          <w:rFonts w:ascii="Times New Roman" w:hAnsi="Times New Roman" w:cs="Times New Roman"/>
          <w:sz w:val="22"/>
        </w:rPr>
        <w:t>,</w:t>
      </w:r>
      <w:r w:rsidRPr="00CA2720">
        <w:rPr>
          <w:rFonts w:ascii="Times New Roman" w:hAnsi="Times New Roman" w:cs="Times New Roman"/>
          <w:sz w:val="22"/>
        </w:rPr>
        <w:t xml:space="preserve"> be it in novels</w:t>
      </w:r>
      <w:r>
        <w:rPr>
          <w:rFonts w:ascii="Times New Roman" w:hAnsi="Times New Roman" w:cs="Times New Roman"/>
          <w:sz w:val="22"/>
        </w:rPr>
        <w:t>,</w:t>
      </w:r>
      <w:r w:rsidRPr="00CA2720">
        <w:rPr>
          <w:rFonts w:ascii="Times New Roman" w:hAnsi="Times New Roman" w:cs="Times New Roman"/>
          <w:sz w:val="22"/>
        </w:rPr>
        <w:t xml:space="preserve"> or a drama on TV or in the movie theater</w:t>
      </w:r>
      <w:r>
        <w:rPr>
          <w:rFonts w:ascii="Times New Roman" w:hAnsi="Times New Roman" w:cs="Times New Roman"/>
          <w:sz w:val="22"/>
        </w:rPr>
        <w:t>,</w:t>
      </w:r>
      <w:r w:rsidRPr="00CA2720">
        <w:rPr>
          <w:rFonts w:ascii="Times New Roman" w:hAnsi="Times New Roman" w:cs="Times New Roman"/>
          <w:sz w:val="22"/>
        </w:rPr>
        <w:t xml:space="preserve"> that does not portray a slave as one of the figures in the story. Look at what is probably the best-known story in Korea</w:t>
      </w:r>
      <w:r>
        <w:rPr>
          <w:rFonts w:ascii="Times New Roman" w:hAnsi="Times New Roman" w:cs="Times New Roman"/>
          <w:sz w:val="22"/>
        </w:rPr>
        <w:t>,</w:t>
      </w:r>
      <w:r w:rsidRPr="00CA2720">
        <w:rPr>
          <w:rFonts w:ascii="Times New Roman" w:hAnsi="Times New Roman" w:cs="Times New Roman"/>
          <w:sz w:val="22"/>
        </w:rPr>
        <w:t xml:space="preserve"> the tale of Ch</w:t>
      </w:r>
      <w:r>
        <w:rPr>
          <w:rFonts w:ascii="Times New Roman" w:hAnsi="Times New Roman" w:cs="Times New Roman"/>
          <w:sz w:val="22"/>
        </w:rPr>
        <w:t>’</w:t>
      </w:r>
      <w:r w:rsidRPr="00CA2720">
        <w:rPr>
          <w:rFonts w:ascii="Times New Roman" w:hAnsi="Times New Roman" w:cs="Times New Roman"/>
          <w:sz w:val="22"/>
        </w:rPr>
        <w:t>unhyang. The hero</w:t>
      </w:r>
      <w:r>
        <w:rPr>
          <w:rFonts w:ascii="Times New Roman" w:hAnsi="Times New Roman" w:cs="Times New Roman"/>
          <w:sz w:val="22"/>
        </w:rPr>
        <w:t>,</w:t>
      </w:r>
      <w:r w:rsidRPr="00CA2720">
        <w:rPr>
          <w:rFonts w:ascii="Times New Roman" w:hAnsi="Times New Roman" w:cs="Times New Roman"/>
          <w:sz w:val="22"/>
        </w:rPr>
        <w:t xml:space="preserve"> Yi To-ryong</w:t>
      </w:r>
      <w:r>
        <w:rPr>
          <w:rFonts w:ascii="Times New Roman" w:hAnsi="Times New Roman" w:cs="Times New Roman"/>
          <w:sz w:val="22"/>
        </w:rPr>
        <w:t>,</w:t>
      </w:r>
      <w:r w:rsidRPr="00CA2720">
        <w:rPr>
          <w:rFonts w:ascii="Times New Roman" w:hAnsi="Times New Roman" w:cs="Times New Roman"/>
          <w:sz w:val="22"/>
        </w:rPr>
        <w:t xml:space="preserve"> is in the constant companionship of Pang-ja</w:t>
      </w:r>
      <w:r>
        <w:rPr>
          <w:rFonts w:ascii="Times New Roman" w:hAnsi="Times New Roman" w:cs="Times New Roman"/>
          <w:sz w:val="22"/>
        </w:rPr>
        <w:t>,</w:t>
      </w:r>
      <w:r w:rsidRPr="00CA2720">
        <w:rPr>
          <w:rFonts w:ascii="Times New Roman" w:hAnsi="Times New Roman" w:cs="Times New Roman"/>
          <w:sz w:val="22"/>
        </w:rPr>
        <w:t xml:space="preserve"> his servant (or slave). He is portrayed as a </w:t>
      </w:r>
      <w:r>
        <w:rPr>
          <w:rFonts w:ascii="Times New Roman" w:hAnsi="Times New Roman" w:cs="Times New Roman"/>
          <w:sz w:val="22"/>
        </w:rPr>
        <w:t>“</w:t>
      </w:r>
      <w:r w:rsidRPr="00CA2720">
        <w:rPr>
          <w:rFonts w:ascii="Times New Roman" w:hAnsi="Times New Roman" w:cs="Times New Roman"/>
          <w:sz w:val="22"/>
        </w:rPr>
        <w:t>sidekick</w:t>
      </w:r>
      <w:r>
        <w:rPr>
          <w:rFonts w:ascii="Times New Roman" w:hAnsi="Times New Roman" w:cs="Times New Roman"/>
          <w:sz w:val="22"/>
        </w:rPr>
        <w:t>”</w:t>
      </w:r>
      <w:r w:rsidRPr="00CA2720">
        <w:rPr>
          <w:rFonts w:ascii="Times New Roman" w:hAnsi="Times New Roman" w:cs="Times New Roman"/>
          <w:sz w:val="22"/>
        </w:rPr>
        <w:t xml:space="preserve"> and he provides some comic relief in the story. The suggestion that Yi To-ryong could sell Pang-ja strikes Koreans as shocking and unthinkable. Yet in traditional times</w:t>
      </w:r>
      <w:r>
        <w:rPr>
          <w:rFonts w:ascii="Times New Roman" w:hAnsi="Times New Roman" w:cs="Times New Roman"/>
          <w:sz w:val="22"/>
        </w:rPr>
        <w:t>,</w:t>
      </w:r>
      <w:r w:rsidRPr="00CA2720">
        <w:rPr>
          <w:rFonts w:ascii="Times New Roman" w:hAnsi="Times New Roman" w:cs="Times New Roman"/>
          <w:sz w:val="22"/>
        </w:rPr>
        <w:t xml:space="preserve"> slaves were bought</w:t>
      </w:r>
      <w:r>
        <w:rPr>
          <w:rFonts w:ascii="Times New Roman" w:hAnsi="Times New Roman" w:cs="Times New Roman"/>
          <w:sz w:val="22"/>
        </w:rPr>
        <w:t>,</w:t>
      </w:r>
      <w:r w:rsidRPr="00CA2720">
        <w:rPr>
          <w:rFonts w:ascii="Times New Roman" w:hAnsi="Times New Roman" w:cs="Times New Roman"/>
          <w:sz w:val="22"/>
        </w:rPr>
        <w:t xml:space="preserve"> sold</w:t>
      </w:r>
      <w:r>
        <w:rPr>
          <w:rFonts w:ascii="Times New Roman" w:hAnsi="Times New Roman" w:cs="Times New Roman"/>
          <w:sz w:val="22"/>
        </w:rPr>
        <w:t>,</w:t>
      </w:r>
      <w:r w:rsidRPr="00CA2720">
        <w:rPr>
          <w:rFonts w:ascii="Times New Roman" w:hAnsi="Times New Roman" w:cs="Times New Roman"/>
          <w:sz w:val="22"/>
        </w:rPr>
        <w:t xml:space="preserve"> traded and inherited.</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In recent years I have been studying the inheritance system of the Yi dynasty</w:t>
      </w:r>
      <w:r>
        <w:rPr>
          <w:rFonts w:ascii="Times New Roman" w:hAnsi="Times New Roman" w:cs="Times New Roman"/>
          <w:sz w:val="22"/>
        </w:rPr>
        <w:t>,</w:t>
      </w:r>
      <w:r w:rsidRPr="00CA2720">
        <w:rPr>
          <w:rFonts w:ascii="Times New Roman" w:hAnsi="Times New Roman" w:cs="Times New Roman"/>
          <w:sz w:val="22"/>
        </w:rPr>
        <w:t xml:space="preserve"> that is to say I have been examining matters or inheritance from the perspective of the originators of the documents—the aristocracy. To them</w:t>
      </w:r>
      <w:r>
        <w:rPr>
          <w:rFonts w:ascii="Times New Roman" w:hAnsi="Times New Roman" w:cs="Times New Roman"/>
          <w:sz w:val="22"/>
        </w:rPr>
        <w:t>,</w:t>
      </w:r>
      <w:r w:rsidRPr="00CA2720">
        <w:rPr>
          <w:rFonts w:ascii="Times New Roman" w:hAnsi="Times New Roman" w:cs="Times New Roman"/>
          <w:sz w:val="22"/>
        </w:rPr>
        <w:t xml:space="preserve"> property meant primarily land and slaves. Such documents show slaves were generally inherited from generation to generation</w:t>
      </w:r>
      <w:r>
        <w:rPr>
          <w:rFonts w:ascii="Times New Roman" w:hAnsi="Times New Roman" w:cs="Times New Roman"/>
          <w:sz w:val="22"/>
        </w:rPr>
        <w:t>,</w:t>
      </w:r>
      <w:r w:rsidRPr="00CA2720">
        <w:rPr>
          <w:rFonts w:ascii="Times New Roman" w:hAnsi="Times New Roman" w:cs="Times New Roman"/>
          <w:sz w:val="22"/>
        </w:rPr>
        <w:t xml:space="preserve"> that they were given as special gifts and special allocations of property</w:t>
      </w:r>
      <w:r>
        <w:rPr>
          <w:rFonts w:ascii="Times New Roman" w:hAnsi="Times New Roman" w:cs="Times New Roman"/>
          <w:sz w:val="22"/>
        </w:rPr>
        <w:t>,</w:t>
      </w:r>
      <w:r w:rsidRPr="00CA2720">
        <w:rPr>
          <w:rFonts w:ascii="Times New Roman" w:hAnsi="Times New Roman" w:cs="Times New Roman"/>
          <w:sz w:val="22"/>
        </w:rPr>
        <w:t xml:space="preserve"> and that they were bought</w:t>
      </w:r>
      <w:r>
        <w:rPr>
          <w:rFonts w:ascii="Times New Roman" w:hAnsi="Times New Roman" w:cs="Times New Roman"/>
          <w:sz w:val="22"/>
        </w:rPr>
        <w:t>,</w:t>
      </w:r>
      <w:r w:rsidRPr="00CA2720">
        <w:rPr>
          <w:rFonts w:ascii="Times New Roman" w:hAnsi="Times New Roman" w:cs="Times New Roman"/>
          <w:sz w:val="22"/>
        </w:rPr>
        <w:t xml:space="preserve"> sold and traded. In this study I will re-examine these inheritance documents from the perspective of the slaves.</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Studies published on slavery heretofore have been largely based on hojok</w:t>
      </w:r>
      <w:r>
        <w:rPr>
          <w:rFonts w:ascii="Times New Roman" w:hAnsi="Times New Roman" w:cs="Times New Roman"/>
          <w:sz w:val="22"/>
        </w:rPr>
        <w:t>,</w:t>
      </w:r>
      <w:r w:rsidRPr="00CA2720">
        <w:rPr>
          <w:rFonts w:ascii="Times New Roman" w:hAnsi="Times New Roman" w:cs="Times New Roman"/>
          <w:sz w:val="22"/>
        </w:rPr>
        <w:t xml:space="preserve"> census registers. Among the more important are those by Edward Wagner (1974)</w:t>
      </w:r>
      <w:r>
        <w:rPr>
          <w:rFonts w:ascii="Times New Roman" w:hAnsi="Times New Roman" w:cs="Times New Roman"/>
          <w:sz w:val="22"/>
        </w:rPr>
        <w:t>,</w:t>
      </w:r>
      <w:r w:rsidRPr="00CA2720">
        <w:rPr>
          <w:rFonts w:ascii="Times New Roman" w:hAnsi="Times New Roman" w:cs="Times New Roman"/>
          <w:sz w:val="22"/>
        </w:rPr>
        <w:t xml:space="preserve"> Susan Shin (1974)</w:t>
      </w:r>
      <w:r>
        <w:rPr>
          <w:rFonts w:ascii="Times New Roman" w:hAnsi="Times New Roman" w:cs="Times New Roman"/>
          <w:sz w:val="22"/>
        </w:rPr>
        <w:t>,</w:t>
      </w:r>
      <w:r w:rsidRPr="00CA2720">
        <w:rPr>
          <w:rFonts w:ascii="Times New Roman" w:hAnsi="Times New Roman" w:cs="Times New Roman"/>
          <w:sz w:val="22"/>
        </w:rPr>
        <w:t xml:space="preserve"> John Somerville (1976/77)</w:t>
      </w:r>
      <w:r>
        <w:rPr>
          <w:rFonts w:ascii="Times New Roman" w:hAnsi="Times New Roman" w:cs="Times New Roman"/>
          <w:sz w:val="22"/>
        </w:rPr>
        <w:t>,</w:t>
      </w:r>
      <w:r w:rsidRPr="00CA2720">
        <w:rPr>
          <w:rFonts w:ascii="Times New Roman" w:hAnsi="Times New Roman" w:cs="Times New Roman"/>
          <w:sz w:val="22"/>
        </w:rPr>
        <w:t xml:space="preserve"> Kim Yong- sop (1963) and the classic Japanese period work by Shikata Hiroshi (1938).2</w:t>
      </w:r>
      <w:r>
        <w:rPr>
          <w:rFonts w:ascii="Times New Roman" w:hAnsi="Times New Roman" w:cs="Times New Roman" w:hint="eastAsia"/>
          <w:sz w:val="22"/>
        </w:rPr>
        <w:t xml:space="preserve">[page 32]  </w:t>
      </w:r>
      <w:r w:rsidRPr="00CA2720">
        <w:rPr>
          <w:rFonts w:ascii="Times New Roman" w:hAnsi="Times New Roman" w:cs="Times New Roman"/>
          <w:sz w:val="22"/>
        </w:rPr>
        <w:t>These articles</w:t>
      </w:r>
      <w:r>
        <w:rPr>
          <w:rFonts w:ascii="Times New Roman" w:hAnsi="Times New Roman" w:cs="Times New Roman"/>
          <w:sz w:val="22"/>
        </w:rPr>
        <w:t>,</w:t>
      </w:r>
      <w:r w:rsidRPr="00CA2720">
        <w:rPr>
          <w:rFonts w:ascii="Times New Roman" w:hAnsi="Times New Roman" w:cs="Times New Roman"/>
          <w:sz w:val="22"/>
        </w:rPr>
        <w:t xml:space="preserve"> based on studies of hojok</w:t>
      </w:r>
      <w:r>
        <w:rPr>
          <w:rFonts w:ascii="Times New Roman" w:hAnsi="Times New Roman" w:cs="Times New Roman"/>
          <w:sz w:val="22"/>
        </w:rPr>
        <w:t>,</w:t>
      </w:r>
      <w:r w:rsidRPr="00CA2720">
        <w:rPr>
          <w:rFonts w:ascii="Times New Roman" w:hAnsi="Times New Roman" w:cs="Times New Roman"/>
          <w:sz w:val="22"/>
        </w:rPr>
        <w:t xml:space="preserve"> show that a large proportion of the population was of slave status and that there were changes over time in the institution of slavery and status of slaves</w:t>
      </w:r>
      <w:r>
        <w:rPr>
          <w:rFonts w:ascii="Times New Roman" w:hAnsi="Times New Roman" w:cs="Times New Roman"/>
          <w:sz w:val="22"/>
        </w:rPr>
        <w:t>,</w:t>
      </w:r>
      <w:r w:rsidRPr="00CA2720">
        <w:rPr>
          <w:rFonts w:ascii="Times New Roman" w:hAnsi="Times New Roman" w:cs="Times New Roman"/>
          <w:sz w:val="22"/>
        </w:rPr>
        <w:t xml:space="preserve"> but they do not show other important aspects of slavery such as the purchase</w:t>
      </w:r>
      <w:r>
        <w:rPr>
          <w:rFonts w:ascii="Times New Roman" w:hAnsi="Times New Roman" w:cs="Times New Roman"/>
          <w:sz w:val="22"/>
        </w:rPr>
        <w:t>,</w:t>
      </w:r>
      <w:r w:rsidRPr="00CA2720">
        <w:rPr>
          <w:rFonts w:ascii="Times New Roman" w:hAnsi="Times New Roman" w:cs="Times New Roman"/>
          <w:sz w:val="22"/>
        </w:rPr>
        <w:t xml:space="preserve"> inheritance or barter of slaves. Each of these articles acknowledges the fact that the work on these documents has just begun and that much of what they conclude must be tentative. By adding the perspectives on slavery provided by the inheritance documents</w:t>
      </w:r>
      <w:r>
        <w:rPr>
          <w:rFonts w:ascii="Times New Roman" w:hAnsi="Times New Roman" w:cs="Times New Roman"/>
          <w:sz w:val="22"/>
        </w:rPr>
        <w:t>,</w:t>
      </w:r>
      <w:r w:rsidRPr="00CA2720">
        <w:rPr>
          <w:rFonts w:ascii="Times New Roman" w:hAnsi="Times New Roman" w:cs="Times New Roman"/>
          <w:sz w:val="22"/>
        </w:rPr>
        <w:t xml:space="preserve"> documents that are just recently coming to light</w:t>
      </w:r>
      <w:r>
        <w:rPr>
          <w:rFonts w:ascii="Times New Roman" w:hAnsi="Times New Roman" w:cs="Times New Roman"/>
          <w:sz w:val="22"/>
        </w:rPr>
        <w:t>,</w:t>
      </w:r>
      <w:r w:rsidRPr="00CA2720">
        <w:rPr>
          <w:rFonts w:ascii="Times New Roman" w:hAnsi="Times New Roman" w:cs="Times New Roman"/>
          <w:sz w:val="22"/>
        </w:rPr>
        <w:t xml:space="preserve"> we are able to see much more of the social situation of slaves and their owners</w:t>
      </w:r>
      <w:r>
        <w:rPr>
          <w:rFonts w:ascii="Times New Roman" w:hAnsi="Times New Roman" w:cs="Times New Roman"/>
          <w:sz w:val="22"/>
        </w:rPr>
        <w:t>,</w:t>
      </w:r>
      <w:r w:rsidRPr="00CA2720">
        <w:rPr>
          <w:rFonts w:ascii="Times New Roman" w:hAnsi="Times New Roman" w:cs="Times New Roman"/>
          <w:sz w:val="22"/>
        </w:rPr>
        <w:t xml:space="preserve"> the aristocrats. Still we are in the pioneer stage and much of what we conclude is still tentative. However</w:t>
      </w:r>
      <w:r>
        <w:rPr>
          <w:rFonts w:ascii="Times New Roman" w:hAnsi="Times New Roman" w:cs="Times New Roman"/>
          <w:sz w:val="22"/>
        </w:rPr>
        <w:t>,</w:t>
      </w:r>
      <w:r w:rsidRPr="00CA2720">
        <w:rPr>
          <w:rFonts w:ascii="Times New Roman" w:hAnsi="Times New Roman" w:cs="Times New Roman"/>
          <w:sz w:val="22"/>
        </w:rPr>
        <w:t xml:space="preserve"> with the added perspective of a completely different type of document</w:t>
      </w:r>
      <w:r>
        <w:rPr>
          <w:rFonts w:ascii="Times New Roman" w:hAnsi="Times New Roman" w:cs="Times New Roman"/>
          <w:sz w:val="22"/>
        </w:rPr>
        <w:t>,</w:t>
      </w:r>
      <w:r w:rsidRPr="00CA2720">
        <w:rPr>
          <w:rFonts w:ascii="Times New Roman" w:hAnsi="Times New Roman" w:cs="Times New Roman"/>
          <w:sz w:val="22"/>
        </w:rPr>
        <w:t xml:space="preserve"> the inheritance document</w:t>
      </w:r>
      <w:r>
        <w:rPr>
          <w:rFonts w:ascii="Times New Roman" w:hAnsi="Times New Roman" w:cs="Times New Roman"/>
          <w:sz w:val="22"/>
        </w:rPr>
        <w:t>,</w:t>
      </w:r>
      <w:r w:rsidRPr="00CA2720">
        <w:rPr>
          <w:rFonts w:ascii="Times New Roman" w:hAnsi="Times New Roman" w:cs="Times New Roman"/>
          <w:sz w:val="22"/>
        </w:rPr>
        <w:t xml:space="preserve"> we are getting much closer to understanding Korean slavery.</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Another reason for examining Korean slavery in more detail at this time is the uniqueness of Korean slavery as described in Orlando Patterson</w:t>
      </w:r>
      <w:r>
        <w:rPr>
          <w:rFonts w:ascii="Times New Roman" w:hAnsi="Times New Roman" w:cs="Times New Roman"/>
          <w:sz w:val="22"/>
        </w:rPr>
        <w:t>’</w:t>
      </w:r>
      <w:r w:rsidRPr="00CA2720">
        <w:rPr>
          <w:rFonts w:ascii="Times New Roman" w:hAnsi="Times New Roman" w:cs="Times New Roman"/>
          <w:sz w:val="22"/>
        </w:rPr>
        <w:t>s important work</w:t>
      </w:r>
      <w:r>
        <w:rPr>
          <w:rFonts w:ascii="Times New Roman" w:hAnsi="Times New Roman" w:cs="Times New Roman"/>
          <w:sz w:val="22"/>
        </w:rPr>
        <w:t>,</w:t>
      </w:r>
      <w:r w:rsidRPr="00CA2720">
        <w:rPr>
          <w:rFonts w:ascii="Times New Roman" w:hAnsi="Times New Roman" w:cs="Times New Roman"/>
          <w:sz w:val="22"/>
        </w:rPr>
        <w:t xml:space="preserve"> Slavery and Social Death. Therein</w:t>
      </w:r>
      <w:r>
        <w:rPr>
          <w:rFonts w:ascii="Times New Roman" w:hAnsi="Times New Roman" w:cs="Times New Roman"/>
          <w:sz w:val="22"/>
        </w:rPr>
        <w:t>,</w:t>
      </w:r>
      <w:r w:rsidRPr="00CA2720">
        <w:rPr>
          <w:rFonts w:ascii="Times New Roman" w:hAnsi="Times New Roman" w:cs="Times New Roman"/>
          <w:sz w:val="22"/>
        </w:rPr>
        <w:t xml:space="preserve"> in two separate locations</w:t>
      </w:r>
      <w:r>
        <w:rPr>
          <w:rFonts w:ascii="Times New Roman" w:hAnsi="Times New Roman" w:cs="Times New Roman"/>
          <w:sz w:val="22"/>
        </w:rPr>
        <w:t>,</w:t>
      </w:r>
      <w:r w:rsidRPr="00CA2720">
        <w:rPr>
          <w:rFonts w:ascii="Times New Roman" w:hAnsi="Times New Roman" w:cs="Times New Roman"/>
          <w:sz w:val="22"/>
        </w:rPr>
        <w:t xml:space="preserve"> he argues that Korea had the most highly developed system of slavery in Asia (1982: 126-143). In his book</w:t>
      </w:r>
      <w:r>
        <w:rPr>
          <w:rFonts w:ascii="Times New Roman" w:hAnsi="Times New Roman" w:cs="Times New Roman"/>
          <w:sz w:val="22"/>
        </w:rPr>
        <w:t>,</w:t>
      </w:r>
      <w:r w:rsidRPr="00CA2720">
        <w:rPr>
          <w:rFonts w:ascii="Times New Roman" w:hAnsi="Times New Roman" w:cs="Times New Roman"/>
          <w:sz w:val="22"/>
        </w:rPr>
        <w:t xml:space="preserve"> he gives a cross cultural explanation of the institution of slavery wherever it was found throughout the world and throughout history. Korea stands out as an unusual case in several respects. Patterson repeatedly refers to the sophistication and breadth of the institution in Korea.</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If Korean slavery is unique</w:t>
      </w:r>
      <w:r>
        <w:rPr>
          <w:rFonts w:ascii="Times New Roman" w:hAnsi="Times New Roman" w:cs="Times New Roman"/>
          <w:sz w:val="22"/>
        </w:rPr>
        <w:t>,</w:t>
      </w:r>
      <w:r w:rsidRPr="00CA2720">
        <w:rPr>
          <w:rFonts w:ascii="Times New Roman" w:hAnsi="Times New Roman" w:cs="Times New Roman"/>
          <w:sz w:val="22"/>
        </w:rPr>
        <w:t xml:space="preserve"> in what ways is it? And what social conditions made it so? With the availability of inheritance documents and other personal papers in large numbers</w:t>
      </w:r>
      <w:r>
        <w:rPr>
          <w:rFonts w:ascii="Times New Roman" w:hAnsi="Times New Roman" w:cs="Times New Roman"/>
          <w:sz w:val="22"/>
        </w:rPr>
        <w:t>,</w:t>
      </w:r>
      <w:r w:rsidRPr="00CA2720">
        <w:rPr>
          <w:rFonts w:ascii="Times New Roman" w:hAnsi="Times New Roman" w:cs="Times New Roman"/>
          <w:sz w:val="22"/>
        </w:rPr>
        <w:t xml:space="preserve"> we are able to move further along the way to answering these questions. Studies on Koryo period slavery have been conducted largely on the basis of the official court records. Yi dynasty slavery can now be examined from a variety of perspectives. In addition to the official court record</w:t>
      </w:r>
      <w:r>
        <w:rPr>
          <w:rFonts w:ascii="Times New Roman" w:hAnsi="Times New Roman" w:cs="Times New Roman"/>
          <w:sz w:val="22"/>
        </w:rPr>
        <w:t>,</w:t>
      </w:r>
      <w:r w:rsidRPr="00CA2720">
        <w:rPr>
          <w:rFonts w:ascii="Times New Roman" w:hAnsi="Times New Roman" w:cs="Times New Roman"/>
          <w:sz w:val="22"/>
        </w:rPr>
        <w:t xml:space="preserve"> the Sillok</w:t>
      </w:r>
      <w:r>
        <w:rPr>
          <w:rFonts w:ascii="Times New Roman" w:hAnsi="Times New Roman" w:cs="Times New Roman"/>
          <w:sz w:val="22"/>
        </w:rPr>
        <w:t>,</w:t>
      </w:r>
      <w:r w:rsidRPr="00CA2720">
        <w:rPr>
          <w:rFonts w:ascii="Times New Roman" w:hAnsi="Times New Roman" w:cs="Times New Roman"/>
          <w:sz w:val="22"/>
        </w:rPr>
        <w:t xml:space="preserve"> which gives considerable data about slaves but only in either a very general sense or in specific cases where a slave rebellion or an incident involving a slave reached the attention of the court</w:t>
      </w:r>
      <w:r>
        <w:rPr>
          <w:rFonts w:ascii="Times New Roman" w:hAnsi="Times New Roman" w:cs="Times New Roman"/>
          <w:sz w:val="22"/>
        </w:rPr>
        <w:t>,</w:t>
      </w:r>
      <w:r w:rsidRPr="00CA2720">
        <w:rPr>
          <w:rFonts w:ascii="Times New Roman" w:hAnsi="Times New Roman" w:cs="Times New Roman"/>
          <w:sz w:val="22"/>
        </w:rPr>
        <w:t xml:space="preserve"> studies on the Yi </w:t>
      </w:r>
      <w:r w:rsidRPr="00CA2720">
        <w:rPr>
          <w:rFonts w:ascii="Times New Roman" w:hAnsi="Times New Roman" w:cs="Times New Roman"/>
          <w:sz w:val="22"/>
        </w:rPr>
        <w:lastRenderedPageBreak/>
        <w:t xml:space="preserve">dynasty have used the </w:t>
      </w:r>
      <w:r w:rsidRPr="009B21D1">
        <w:rPr>
          <w:rFonts w:ascii="Times New Roman" w:hAnsi="Times New Roman" w:cs="Times New Roman"/>
          <w:i/>
          <w:sz w:val="22"/>
        </w:rPr>
        <w:t>hojok,</w:t>
      </w:r>
      <w:r w:rsidRPr="00CA2720">
        <w:rPr>
          <w:rFonts w:ascii="Times New Roman" w:hAnsi="Times New Roman" w:cs="Times New Roman"/>
          <w:sz w:val="22"/>
        </w:rPr>
        <w:t xml:space="preserve"> the census registers.</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Hojok clearly show that society was divided into three classes: aristocrats (</w:t>
      </w:r>
      <w:r w:rsidRPr="009B21D1">
        <w:rPr>
          <w:rFonts w:ascii="Times New Roman" w:hAnsi="Times New Roman" w:cs="Times New Roman"/>
          <w:i/>
          <w:sz w:val="22"/>
        </w:rPr>
        <w:t>yangban</w:t>
      </w:r>
      <w:r w:rsidRPr="00CA2720">
        <w:rPr>
          <w:rFonts w:ascii="Times New Roman" w:hAnsi="Times New Roman" w:cs="Times New Roman"/>
          <w:sz w:val="22"/>
        </w:rPr>
        <w:t>)</w:t>
      </w:r>
      <w:r>
        <w:rPr>
          <w:rFonts w:ascii="Times New Roman" w:hAnsi="Times New Roman" w:cs="Times New Roman"/>
          <w:sz w:val="22"/>
        </w:rPr>
        <w:t>,</w:t>
      </w:r>
      <w:r w:rsidRPr="00CA2720">
        <w:rPr>
          <w:rFonts w:ascii="Times New Roman" w:hAnsi="Times New Roman" w:cs="Times New Roman"/>
          <w:sz w:val="22"/>
        </w:rPr>
        <w:t xml:space="preserve"> commoners (</w:t>
      </w:r>
      <w:r w:rsidRPr="009B21D1">
        <w:rPr>
          <w:rFonts w:ascii="Times New Roman" w:hAnsi="Times New Roman" w:cs="Times New Roman"/>
          <w:i/>
          <w:sz w:val="22"/>
        </w:rPr>
        <w:t>sangmin</w:t>
      </w:r>
      <w:r w:rsidRPr="00CA2720">
        <w:rPr>
          <w:rFonts w:ascii="Times New Roman" w:hAnsi="Times New Roman" w:cs="Times New Roman"/>
          <w:sz w:val="22"/>
        </w:rPr>
        <w:t>) and slaves (</w:t>
      </w:r>
      <w:r w:rsidRPr="009B21D1">
        <w:rPr>
          <w:rFonts w:ascii="Times New Roman" w:hAnsi="Times New Roman" w:cs="Times New Roman"/>
          <w:i/>
          <w:sz w:val="22"/>
        </w:rPr>
        <w:t>ch’onmin</w:t>
      </w:r>
      <w:r w:rsidRPr="00CA2720">
        <w:rPr>
          <w:rFonts w:ascii="Times New Roman" w:hAnsi="Times New Roman" w:cs="Times New Roman"/>
          <w:sz w:val="22"/>
        </w:rPr>
        <w:t>). Shin reports</w:t>
      </w:r>
      <w:r>
        <w:rPr>
          <w:rFonts w:ascii="Times New Roman" w:hAnsi="Times New Roman" w:cs="Times New Roman"/>
          <w:sz w:val="22"/>
        </w:rPr>
        <w:t>,</w:t>
      </w:r>
      <w:r w:rsidRPr="00CA2720">
        <w:rPr>
          <w:rFonts w:ascii="Times New Roman" w:hAnsi="Times New Roman" w:cs="Times New Roman"/>
          <w:sz w:val="22"/>
        </w:rPr>
        <w:t xml:space="preserve"> </w:t>
      </w:r>
      <w:r>
        <w:rPr>
          <w:rFonts w:ascii="Times New Roman" w:hAnsi="Times New Roman" w:cs="Times New Roman"/>
          <w:sz w:val="22"/>
        </w:rPr>
        <w:t>“</w:t>
      </w:r>
      <w:r w:rsidRPr="00CA2720">
        <w:rPr>
          <w:rFonts w:ascii="Times New Roman" w:hAnsi="Times New Roman" w:cs="Times New Roman"/>
          <w:sz w:val="22"/>
        </w:rPr>
        <w:t>The distinction between the sangmin and the ch</w:t>
      </w:r>
      <w:r>
        <w:rPr>
          <w:rFonts w:ascii="Times New Roman" w:hAnsi="Times New Roman" w:cs="Times New Roman"/>
          <w:sz w:val="22"/>
        </w:rPr>
        <w:t>’</w:t>
      </w:r>
      <w:r w:rsidRPr="00CA2720">
        <w:rPr>
          <w:rFonts w:ascii="Times New Roman" w:hAnsi="Times New Roman" w:cs="Times New Roman"/>
          <w:sz w:val="22"/>
        </w:rPr>
        <w:t>onmin is occasionally ambiguous; the barrier between the yangban and sangmin</w:t>
      </w:r>
      <w:r>
        <w:rPr>
          <w:rFonts w:ascii="Times New Roman" w:hAnsi="Times New Roman" w:cs="Times New Roman"/>
          <w:sz w:val="22"/>
        </w:rPr>
        <w:t>,</w:t>
      </w:r>
      <w:r w:rsidRPr="00CA2720">
        <w:rPr>
          <w:rFonts w:ascii="Times New Roman" w:hAnsi="Times New Roman" w:cs="Times New Roman"/>
          <w:sz w:val="22"/>
        </w:rPr>
        <w:t xml:space="preserve"> on the other hand</w:t>
      </w:r>
      <w:r>
        <w:rPr>
          <w:rFonts w:ascii="Times New Roman" w:hAnsi="Times New Roman" w:cs="Times New Roman"/>
          <w:sz w:val="22"/>
        </w:rPr>
        <w:t>,</w:t>
      </w:r>
      <w:r w:rsidRPr="00CA2720">
        <w:rPr>
          <w:rFonts w:ascii="Times New Roman" w:hAnsi="Times New Roman" w:cs="Times New Roman"/>
          <w:sz w:val="22"/>
        </w:rPr>
        <w:t xml:space="preserve"> is unmistakable</w:t>
      </w:r>
      <w:r>
        <w:rPr>
          <w:rFonts w:ascii="Times New Roman" w:hAnsi="Times New Roman" w:cs="Times New Roman"/>
          <w:sz w:val="22"/>
        </w:rPr>
        <w:t>’’</w:t>
      </w:r>
      <w:r w:rsidRPr="00CA2720">
        <w:rPr>
          <w:rFonts w:ascii="Times New Roman" w:hAnsi="Times New Roman" w:cs="Times New Roman"/>
          <w:sz w:val="22"/>
        </w:rPr>
        <w:t xml:space="preserve"> (1974: 15). Most writers comment on the social mobility observed in the hojok</w:t>
      </w:r>
      <w:r>
        <w:rPr>
          <w:rFonts w:ascii="Times New Roman" w:hAnsi="Times New Roman" w:cs="Times New Roman"/>
          <w:sz w:val="22"/>
        </w:rPr>
        <w:t>,</w:t>
      </w:r>
      <w:r w:rsidRPr="00CA2720">
        <w:rPr>
          <w:rFonts w:ascii="Times New Roman" w:hAnsi="Times New Roman" w:cs="Times New Roman"/>
          <w:sz w:val="22"/>
        </w:rPr>
        <w:t xml:space="preserve"> but two saw wholesale upward mobility (Shikata &amp; Kim)</w:t>
      </w:r>
      <w:r>
        <w:rPr>
          <w:rFonts w:ascii="Times New Roman" w:hAnsi="Times New Roman" w:cs="Times New Roman"/>
          <w:sz w:val="22"/>
        </w:rPr>
        <w:t>,</w:t>
      </w:r>
      <w:r w:rsidRPr="00CA2720">
        <w:rPr>
          <w:rFonts w:ascii="Times New Roman" w:hAnsi="Times New Roman" w:cs="Times New Roman"/>
          <w:sz w:val="22"/>
        </w:rPr>
        <w:t xml:space="preserve"> and two saw an equally drastic downward mobility (Shin &amp; Wagner).3</w:t>
      </w:r>
      <w:r w:rsidRPr="00CA2720">
        <w:rPr>
          <w:rFonts w:ascii="Cambria Math" w:hAnsi="Cambria Math" w:cs="Cambria Math"/>
          <w:sz w:val="22"/>
        </w:rPr>
        <w:t> </w:t>
      </w:r>
    </w:p>
    <w:p w:rsidR="003B77CF" w:rsidRDefault="003B77CF" w:rsidP="003B77CF">
      <w:pPr>
        <w:wordWrap/>
        <w:ind w:firstLine="0"/>
        <w:rPr>
          <w:rFonts w:ascii="Times New Roman" w:hAnsi="Times New Roman" w:cs="Times New Roman"/>
          <w:sz w:val="22"/>
        </w:rPr>
      </w:pPr>
      <w:r>
        <w:rPr>
          <w:rFonts w:ascii="Times New Roman" w:hAnsi="Times New Roman" w:cs="Times New Roman" w:hint="eastAsia"/>
          <w:sz w:val="22"/>
        </w:rPr>
        <w:t xml:space="preserve">[page 33]  </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Aside from questions of mobility</w:t>
      </w:r>
      <w:r>
        <w:rPr>
          <w:rFonts w:ascii="Times New Roman" w:hAnsi="Times New Roman" w:cs="Times New Roman"/>
          <w:sz w:val="22"/>
        </w:rPr>
        <w:t>,</w:t>
      </w:r>
      <w:r w:rsidRPr="00CA2720">
        <w:rPr>
          <w:rFonts w:ascii="Times New Roman" w:hAnsi="Times New Roman" w:cs="Times New Roman"/>
          <w:sz w:val="22"/>
        </w:rPr>
        <w:t xml:space="preserve"> hojok generally give the impression that slaves had social status somewhat similar to free men (commoners) because of two factors often found in hojok: (1) a high frequency of intermarriage between slaves and commoners and (2) a high percentage of slaves who lived away from the household of the owner. Hojok</w:t>
      </w:r>
      <w:r>
        <w:rPr>
          <w:rFonts w:ascii="Times New Roman" w:hAnsi="Times New Roman" w:cs="Times New Roman"/>
          <w:sz w:val="22"/>
        </w:rPr>
        <w:t>,</w:t>
      </w:r>
      <w:r w:rsidRPr="00CA2720">
        <w:rPr>
          <w:rFonts w:ascii="Times New Roman" w:hAnsi="Times New Roman" w:cs="Times New Roman"/>
          <w:sz w:val="22"/>
        </w:rPr>
        <w:t xml:space="preserve"> on the other hand</w:t>
      </w:r>
      <w:r>
        <w:rPr>
          <w:rFonts w:ascii="Times New Roman" w:hAnsi="Times New Roman" w:cs="Times New Roman"/>
          <w:sz w:val="22"/>
        </w:rPr>
        <w:t>,</w:t>
      </w:r>
      <w:r w:rsidRPr="00CA2720">
        <w:rPr>
          <w:rFonts w:ascii="Times New Roman" w:hAnsi="Times New Roman" w:cs="Times New Roman"/>
          <w:sz w:val="22"/>
        </w:rPr>
        <w:t xml:space="preserve"> also indicate one area of discontent</w:t>
      </w:r>
      <w:r>
        <w:rPr>
          <w:rFonts w:ascii="Times New Roman" w:hAnsi="Times New Roman" w:cs="Times New Roman"/>
          <w:sz w:val="22"/>
        </w:rPr>
        <w:t>,</w:t>
      </w:r>
      <w:r w:rsidRPr="00CA2720">
        <w:rPr>
          <w:rFonts w:ascii="Times New Roman" w:hAnsi="Times New Roman" w:cs="Times New Roman"/>
          <w:sz w:val="22"/>
        </w:rPr>
        <w:t xml:space="preserve"> the number of escaped slaves</w:t>
      </w:r>
      <w:r>
        <w:rPr>
          <w:rFonts w:ascii="Times New Roman" w:hAnsi="Times New Roman" w:cs="Times New Roman"/>
          <w:sz w:val="22"/>
        </w:rPr>
        <w:t>,</w:t>
      </w:r>
      <w:r w:rsidRPr="00CA2720">
        <w:rPr>
          <w:rFonts w:ascii="Times New Roman" w:hAnsi="Times New Roman" w:cs="Times New Roman"/>
          <w:sz w:val="22"/>
        </w:rPr>
        <w:t xml:space="preserve"> by faithfully listing them years and years after their escape.</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Other dynamics can be inferred from the hojok</w:t>
      </w:r>
      <w:r>
        <w:rPr>
          <w:rFonts w:ascii="Times New Roman" w:hAnsi="Times New Roman" w:cs="Times New Roman"/>
          <w:sz w:val="22"/>
        </w:rPr>
        <w:t>,</w:t>
      </w:r>
      <w:r w:rsidRPr="00CA2720">
        <w:rPr>
          <w:rFonts w:ascii="Times New Roman" w:hAnsi="Times New Roman" w:cs="Times New Roman"/>
          <w:sz w:val="22"/>
        </w:rPr>
        <w:t xml:space="preserve"> but not confirmed. Wagner</w:t>
      </w:r>
      <w:r>
        <w:rPr>
          <w:rFonts w:ascii="Times New Roman" w:hAnsi="Times New Roman" w:cs="Times New Roman"/>
          <w:sz w:val="22"/>
        </w:rPr>
        <w:t>,</w:t>
      </w:r>
      <w:r w:rsidRPr="00CA2720">
        <w:rPr>
          <w:rFonts w:ascii="Times New Roman" w:hAnsi="Times New Roman" w:cs="Times New Roman"/>
          <w:sz w:val="22"/>
        </w:rPr>
        <w:t xml:space="preserve"> in looking at the 1663 </w:t>
      </w:r>
      <w:r>
        <w:rPr>
          <w:rFonts w:ascii="Times New Roman" w:hAnsi="Times New Roman" w:cs="Times New Roman"/>
          <w:sz w:val="22"/>
        </w:rPr>
        <w:t>“</w:t>
      </w:r>
      <w:r w:rsidRPr="00CA2720">
        <w:rPr>
          <w:rFonts w:ascii="Times New Roman" w:hAnsi="Times New Roman" w:cs="Times New Roman"/>
          <w:sz w:val="22"/>
        </w:rPr>
        <w:t>Seoul pukpu hojok</w:t>
      </w:r>
      <w:r>
        <w:rPr>
          <w:rFonts w:ascii="Times New Roman" w:hAnsi="Times New Roman" w:cs="Times New Roman"/>
          <w:sz w:val="22"/>
        </w:rPr>
        <w:t>,”</w:t>
      </w:r>
      <w:r w:rsidRPr="00CA2720">
        <w:rPr>
          <w:rFonts w:ascii="Times New Roman" w:hAnsi="Times New Roman" w:cs="Times New Roman"/>
          <w:sz w:val="22"/>
        </w:rPr>
        <w:t xml:space="preserve"> draws the conclusion that </w:t>
      </w:r>
      <w:r>
        <w:rPr>
          <w:rFonts w:ascii="Times New Roman" w:hAnsi="Times New Roman" w:cs="Times New Roman"/>
          <w:sz w:val="22"/>
        </w:rPr>
        <w:t>“</w:t>
      </w:r>
      <w:r w:rsidRPr="00CA2720">
        <w:rPr>
          <w:rFonts w:ascii="Times New Roman" w:hAnsi="Times New Roman" w:cs="Times New Roman"/>
          <w:sz w:val="22"/>
        </w:rPr>
        <w:t>buying and selling or other transfer of ownership had taken place</w:t>
      </w:r>
      <w:r>
        <w:rPr>
          <w:rFonts w:ascii="Times New Roman" w:hAnsi="Times New Roman" w:cs="Times New Roman"/>
          <w:sz w:val="22"/>
        </w:rPr>
        <w:t>”</w:t>
      </w:r>
      <w:r w:rsidRPr="00CA2720">
        <w:rPr>
          <w:rFonts w:ascii="Times New Roman" w:hAnsi="Times New Roman" w:cs="Times New Roman"/>
          <w:sz w:val="22"/>
        </w:rPr>
        <w:t xml:space="preserve"> (1974: 53). At another point he states:</w:t>
      </w:r>
    </w:p>
    <w:p w:rsidR="003B77CF" w:rsidRPr="00CA2720" w:rsidRDefault="003B77CF" w:rsidP="003B77CF">
      <w:pPr>
        <w:wordWrap/>
        <w:ind w:leftChars="393" w:left="786" w:firstLineChars="400" w:firstLine="880"/>
        <w:rPr>
          <w:rFonts w:ascii="Times New Roman" w:hAnsi="Times New Roman" w:cs="Times New Roman"/>
          <w:sz w:val="22"/>
        </w:rPr>
      </w:pPr>
      <w:r w:rsidRPr="00CA2720">
        <w:rPr>
          <w:rFonts w:ascii="Times New Roman" w:hAnsi="Times New Roman" w:cs="Times New Roman"/>
          <w:sz w:val="22"/>
        </w:rPr>
        <w:t>A further analysis of the slave component in such terms as continuity of ownership</w:t>
      </w:r>
      <w:r>
        <w:rPr>
          <w:rFonts w:ascii="Times New Roman" w:hAnsi="Times New Roman" w:cs="Times New Roman"/>
          <w:sz w:val="22"/>
        </w:rPr>
        <w:t>,</w:t>
      </w:r>
      <w:r w:rsidRPr="00CA2720">
        <w:rPr>
          <w:rFonts w:ascii="Times New Roman" w:hAnsi="Times New Roman" w:cs="Times New Roman"/>
          <w:sz w:val="22"/>
        </w:rPr>
        <w:t xml:space="preserve"> sale or tranfer of slaves</w:t>
      </w:r>
      <w:r>
        <w:rPr>
          <w:rFonts w:ascii="Times New Roman" w:hAnsi="Times New Roman" w:cs="Times New Roman"/>
          <w:sz w:val="22"/>
        </w:rPr>
        <w:t>,</w:t>
      </w:r>
      <w:r w:rsidRPr="00CA2720">
        <w:rPr>
          <w:rFonts w:ascii="Times New Roman" w:hAnsi="Times New Roman" w:cs="Times New Roman"/>
          <w:sz w:val="22"/>
        </w:rPr>
        <w:t xml:space="preserve"> patterns of bequeathing ownership</w:t>
      </w:r>
      <w:r>
        <w:rPr>
          <w:rFonts w:ascii="Times New Roman" w:hAnsi="Times New Roman" w:cs="Times New Roman"/>
          <w:sz w:val="22"/>
        </w:rPr>
        <w:t>,</w:t>
      </w:r>
      <w:r w:rsidRPr="00CA2720">
        <w:rPr>
          <w:rFonts w:ascii="Times New Roman" w:hAnsi="Times New Roman" w:cs="Times New Roman"/>
          <w:sz w:val="22"/>
        </w:rPr>
        <w:t xml:space="preserve"> inheritance of slave status across generations</w:t>
      </w:r>
      <w:r>
        <w:rPr>
          <w:rFonts w:ascii="Times New Roman" w:hAnsi="Times New Roman" w:cs="Times New Roman"/>
          <w:sz w:val="22"/>
        </w:rPr>
        <w:t>,</w:t>
      </w:r>
      <w:r w:rsidRPr="00CA2720">
        <w:rPr>
          <w:rFonts w:ascii="Times New Roman" w:hAnsi="Times New Roman" w:cs="Times New Roman"/>
          <w:sz w:val="22"/>
        </w:rPr>
        <w:t xml:space="preserve"> slave marriage and its relationship to an owner</w:t>
      </w:r>
      <w:r>
        <w:rPr>
          <w:rFonts w:ascii="Times New Roman" w:hAnsi="Times New Roman" w:cs="Times New Roman"/>
          <w:sz w:val="22"/>
        </w:rPr>
        <w:t>’</w:t>
      </w:r>
      <w:r w:rsidRPr="00CA2720">
        <w:rPr>
          <w:rFonts w:ascii="Times New Roman" w:hAnsi="Times New Roman" w:cs="Times New Roman"/>
          <w:sz w:val="22"/>
        </w:rPr>
        <w:t>s effort to ma</w:t>
      </w:r>
      <w:r w:rsidRPr="00CA2720">
        <w:rPr>
          <w:rFonts w:ascii="Times New Roman" w:hAnsi="Times New Roman" w:cs="Times New Roman" w:hint="eastAsia"/>
          <w:sz w:val="22"/>
        </w:rPr>
        <w:t>ximize his slave assets</w:t>
      </w:r>
      <w:r w:rsidRPr="0012331E">
        <w:rPr>
          <w:rFonts w:ascii="Times New Roman" w:hAnsi="Times New Roman" w:cs="Times New Roman"/>
          <w:sz w:val="22"/>
        </w:rPr>
        <w:t>—</w:t>
      </w:r>
      <w:r w:rsidRPr="00CA2720">
        <w:rPr>
          <w:rFonts w:ascii="Times New Roman" w:hAnsi="Times New Roman" w:cs="Times New Roman" w:hint="eastAsia"/>
          <w:sz w:val="22"/>
        </w:rPr>
        <w:t>these and no doubt other vital questions can be answered with varying degrees of success on the basis of further intensive work on the document (1974: 52).</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Wagner also notes that large-scale slave owners had slaves residing in numerous different locations throughout the peninsula:</w:t>
      </w:r>
    </w:p>
    <w:p w:rsidR="003B77CF" w:rsidRPr="00CA2720" w:rsidRDefault="003B77CF" w:rsidP="003B77CF">
      <w:pPr>
        <w:wordWrap/>
        <w:ind w:leftChars="393" w:left="786" w:firstLineChars="400" w:firstLine="880"/>
        <w:rPr>
          <w:rFonts w:ascii="Times New Roman" w:hAnsi="Times New Roman" w:cs="Times New Roman"/>
          <w:sz w:val="22"/>
        </w:rPr>
      </w:pPr>
      <w:r w:rsidRPr="00CA2720">
        <w:rPr>
          <w:rFonts w:ascii="Times New Roman" w:hAnsi="Times New Roman" w:cs="Times New Roman"/>
          <w:sz w:val="22"/>
        </w:rPr>
        <w:t>The census document offers us no information on this point</w:t>
      </w:r>
      <w:r>
        <w:rPr>
          <w:rFonts w:ascii="Times New Roman" w:hAnsi="Times New Roman" w:cs="Times New Roman"/>
          <w:sz w:val="22"/>
        </w:rPr>
        <w:t>,</w:t>
      </w:r>
      <w:r w:rsidRPr="00CA2720">
        <w:rPr>
          <w:rFonts w:ascii="Times New Roman" w:hAnsi="Times New Roman" w:cs="Times New Roman"/>
          <w:sz w:val="22"/>
        </w:rPr>
        <w:t xml:space="preserve"> but it seems not unreasonable to suppose that these slaves for the most most part lived and worked on agricultural lands held by their owner (1974: 44).</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On these points</w:t>
      </w:r>
      <w:r>
        <w:rPr>
          <w:rFonts w:ascii="Times New Roman" w:hAnsi="Times New Roman" w:cs="Times New Roman"/>
          <w:sz w:val="22"/>
        </w:rPr>
        <w:t>,</w:t>
      </w:r>
      <w:r w:rsidRPr="00CA2720">
        <w:rPr>
          <w:rFonts w:ascii="Times New Roman" w:hAnsi="Times New Roman" w:cs="Times New Roman"/>
          <w:sz w:val="22"/>
        </w:rPr>
        <w:t xml:space="preserve"> the inheritance documents provide some answers</w:t>
      </w:r>
      <w:r>
        <w:rPr>
          <w:rFonts w:ascii="Times New Roman" w:hAnsi="Times New Roman" w:cs="Times New Roman"/>
          <w:sz w:val="22"/>
        </w:rPr>
        <w:t>,</w:t>
      </w:r>
      <w:r w:rsidRPr="00CA2720">
        <w:rPr>
          <w:rFonts w:ascii="Times New Roman" w:hAnsi="Times New Roman" w:cs="Times New Roman"/>
          <w:sz w:val="22"/>
        </w:rPr>
        <w:t xml:space="preserve"> fill in some gaps</w:t>
      </w:r>
      <w:r>
        <w:rPr>
          <w:rFonts w:ascii="Times New Roman" w:hAnsi="Times New Roman" w:cs="Times New Roman"/>
          <w:sz w:val="22"/>
        </w:rPr>
        <w:t>,</w:t>
      </w:r>
      <w:r w:rsidRPr="00CA2720">
        <w:rPr>
          <w:rFonts w:ascii="Times New Roman" w:hAnsi="Times New Roman" w:cs="Times New Roman"/>
          <w:sz w:val="22"/>
        </w:rPr>
        <w:t xml:space="preserve"> and provide some surprises.</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Inheritance documents and other private documents</w:t>
      </w:r>
      <w:r>
        <w:rPr>
          <w:rFonts w:ascii="Times New Roman" w:hAnsi="Times New Roman" w:cs="Times New Roman"/>
          <w:sz w:val="22"/>
        </w:rPr>
        <w:t>,</w:t>
      </w:r>
      <w:r w:rsidRPr="00CA2720">
        <w:rPr>
          <w:rFonts w:ascii="Times New Roman" w:hAnsi="Times New Roman" w:cs="Times New Roman"/>
          <w:sz w:val="22"/>
        </w:rPr>
        <w:t xml:space="preserve"> many of which have come to light in recent years</w:t>
      </w:r>
      <w:r>
        <w:rPr>
          <w:rFonts w:ascii="Times New Roman" w:hAnsi="Times New Roman" w:cs="Times New Roman"/>
          <w:sz w:val="22"/>
        </w:rPr>
        <w:t>,</w:t>
      </w:r>
      <w:r w:rsidRPr="00CA2720">
        <w:rPr>
          <w:rFonts w:ascii="Times New Roman" w:hAnsi="Times New Roman" w:cs="Times New Roman"/>
          <w:sz w:val="22"/>
        </w:rPr>
        <w:t>4 reveal a much more dynamic portrait of the life of slaves and the interaction between slaves on the one hand and commoners or aristocrats on the other. Unlike the hojok which record all human beings</w:t>
      </w:r>
      <w:r>
        <w:rPr>
          <w:rFonts w:ascii="Times New Roman" w:hAnsi="Times New Roman" w:cs="Times New Roman"/>
          <w:sz w:val="22"/>
        </w:rPr>
        <w:t>,</w:t>
      </w:r>
      <w:r w:rsidRPr="00CA2720">
        <w:rPr>
          <w:rFonts w:ascii="Times New Roman" w:hAnsi="Times New Roman" w:cs="Times New Roman"/>
          <w:sz w:val="22"/>
        </w:rPr>
        <w:t xml:space="preserve"> albeit according to status</w:t>
      </w:r>
      <w:r>
        <w:rPr>
          <w:rFonts w:ascii="Times New Roman" w:hAnsi="Times New Roman" w:cs="Times New Roman"/>
          <w:sz w:val="22"/>
        </w:rPr>
        <w:t>,</w:t>
      </w:r>
      <w:r w:rsidRPr="00CA2720">
        <w:rPr>
          <w:rFonts w:ascii="Times New Roman" w:hAnsi="Times New Roman" w:cs="Times New Roman"/>
          <w:sz w:val="22"/>
        </w:rPr>
        <w:t xml:space="preserve"> the inheritance documents record slaves as property. Other kinds of documents at times found in private collections along with inheritance documents include those detailing the sale or barter of slaves</w:t>
      </w:r>
      <w:r>
        <w:rPr>
          <w:rFonts w:ascii="Times New Roman" w:hAnsi="Times New Roman" w:cs="Times New Roman"/>
          <w:sz w:val="22"/>
        </w:rPr>
        <w:t>,</w:t>
      </w:r>
      <w:r w:rsidRPr="00CA2720">
        <w:rPr>
          <w:rFonts w:ascii="Times New Roman" w:hAnsi="Times New Roman" w:cs="Times New Roman"/>
          <w:sz w:val="22"/>
        </w:rPr>
        <w:t xml:space="preserve"> and occasionally there are those that reveal other details about the meaning of slave status and the relationship between owner and owned</w:t>
      </w:r>
      <w:r>
        <w:rPr>
          <w:rFonts w:ascii="Times New Roman" w:hAnsi="Times New Roman" w:cs="Times New Roman"/>
          <w:sz w:val="22"/>
        </w:rPr>
        <w:t>,</w:t>
      </w:r>
      <w:r w:rsidRPr="00CA2720">
        <w:rPr>
          <w:rFonts w:ascii="Times New Roman" w:hAnsi="Times New Roman" w:cs="Times New Roman"/>
          <w:sz w:val="22"/>
        </w:rPr>
        <w:t xml:space="preserve"> such as one document in the Puan Kim collection which shows that an aristocrat was incarcerated over a slave</w:t>
      </w:r>
      <w:r>
        <w:rPr>
          <w:rFonts w:ascii="Times New Roman" w:hAnsi="Times New Roman" w:cs="Times New Roman"/>
          <w:sz w:val="22"/>
        </w:rPr>
        <w:t>’</w:t>
      </w:r>
      <w:r w:rsidRPr="00CA2720">
        <w:rPr>
          <w:rFonts w:ascii="Times New Roman" w:hAnsi="Times New Roman" w:cs="Times New Roman"/>
          <w:sz w:val="22"/>
        </w:rPr>
        <w:t>s death by beating.</w:t>
      </w:r>
      <w:r w:rsidRPr="00CA2720">
        <w:rPr>
          <w:rFonts w:ascii="Cambria Math" w:hAnsi="Cambria Math" w:cs="Cambria Math"/>
          <w:sz w:val="22"/>
        </w:rPr>
        <w:t> </w:t>
      </w:r>
    </w:p>
    <w:p w:rsidR="003B77CF" w:rsidRDefault="003B77CF" w:rsidP="003B77CF">
      <w:pPr>
        <w:wordWrap/>
        <w:ind w:firstLine="0"/>
        <w:rPr>
          <w:rFonts w:ascii="Times New Roman" w:hAnsi="Times New Roman" w:cs="Times New Roman"/>
          <w:sz w:val="22"/>
        </w:rPr>
      </w:pPr>
      <w:r>
        <w:rPr>
          <w:rFonts w:ascii="Times New Roman" w:hAnsi="Times New Roman" w:cs="Times New Roman" w:hint="eastAsia"/>
          <w:sz w:val="22"/>
        </w:rPr>
        <w:t>[page 34]</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First</w:t>
      </w:r>
      <w:r>
        <w:rPr>
          <w:rFonts w:ascii="Times New Roman" w:hAnsi="Times New Roman" w:cs="Times New Roman"/>
          <w:sz w:val="22"/>
        </w:rPr>
        <w:t>,</w:t>
      </w:r>
      <w:r w:rsidRPr="00CA2720">
        <w:rPr>
          <w:rFonts w:ascii="Times New Roman" w:hAnsi="Times New Roman" w:cs="Times New Roman"/>
          <w:sz w:val="22"/>
        </w:rPr>
        <w:t xml:space="preserve"> let us examine a typical set of inheritance documents in order to see what type of information in available therein. In my possession is an inheritance document kept by a branch of the Chonju lineage dated 1632. In the document the property of Yi Hyong-uk and his wife was divided between his four children who</w:t>
      </w:r>
      <w:r>
        <w:rPr>
          <w:rFonts w:ascii="Times New Roman" w:hAnsi="Times New Roman" w:cs="Times New Roman"/>
          <w:sz w:val="22"/>
        </w:rPr>
        <w:t>,</w:t>
      </w:r>
      <w:r w:rsidRPr="00CA2720">
        <w:rPr>
          <w:rFonts w:ascii="Times New Roman" w:hAnsi="Times New Roman" w:cs="Times New Roman"/>
          <w:sz w:val="22"/>
        </w:rPr>
        <w:t xml:space="preserve"> listed in order</w:t>
      </w:r>
      <w:r>
        <w:rPr>
          <w:rFonts w:ascii="Times New Roman" w:hAnsi="Times New Roman" w:cs="Times New Roman"/>
          <w:sz w:val="22"/>
        </w:rPr>
        <w:t>,</w:t>
      </w:r>
      <w:r w:rsidRPr="00CA2720">
        <w:rPr>
          <w:rFonts w:ascii="Times New Roman" w:hAnsi="Times New Roman" w:cs="Times New Roman"/>
          <w:sz w:val="22"/>
        </w:rPr>
        <w:t xml:space="preserve"> were a son</w:t>
      </w:r>
      <w:r>
        <w:rPr>
          <w:rFonts w:ascii="Times New Roman" w:hAnsi="Times New Roman" w:cs="Times New Roman"/>
          <w:sz w:val="22"/>
        </w:rPr>
        <w:t>,</w:t>
      </w:r>
      <w:r w:rsidRPr="00CA2720">
        <w:rPr>
          <w:rFonts w:ascii="Times New Roman" w:hAnsi="Times New Roman" w:cs="Times New Roman"/>
          <w:sz w:val="22"/>
        </w:rPr>
        <w:t xml:space="preserve"> Yi Yom; a daughter who married Min Ung-hyop; another son</w:t>
      </w:r>
      <w:r>
        <w:rPr>
          <w:rFonts w:ascii="Times New Roman" w:hAnsi="Times New Roman" w:cs="Times New Roman"/>
          <w:sz w:val="22"/>
        </w:rPr>
        <w:t>,</w:t>
      </w:r>
      <w:r w:rsidRPr="00CA2720">
        <w:rPr>
          <w:rFonts w:ascii="Times New Roman" w:hAnsi="Times New Roman" w:cs="Times New Roman"/>
          <w:sz w:val="22"/>
        </w:rPr>
        <w:t xml:space="preserve"> Yi Suk; and another daughter who married Pak An-hyo. Property (land and slaves) in the early seventeenth century was divided equally irrespective of the sex and the sequence of birth of the heirs.5 The Yi dynasty code as well as social custom stipulated that the property was to be divided equally</w:t>
      </w:r>
      <w:r>
        <w:rPr>
          <w:rFonts w:ascii="Times New Roman" w:hAnsi="Times New Roman" w:cs="Times New Roman"/>
          <w:sz w:val="22"/>
        </w:rPr>
        <w:t>,</w:t>
      </w:r>
      <w:r w:rsidRPr="00CA2720">
        <w:rPr>
          <w:rFonts w:ascii="Times New Roman" w:hAnsi="Times New Roman" w:cs="Times New Roman"/>
          <w:sz w:val="22"/>
        </w:rPr>
        <w:t xml:space="preserve"> and indeed it was divided equally in every respect.</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One of the more curious aspects of the inheritance process is the practice of dividing land and slaves without regard to location of the land and residence of the slaves. Each of the four siblings received land in three or four areas of Korea; all received part of the land in Paekch</w:t>
      </w:r>
      <w:r>
        <w:rPr>
          <w:rFonts w:ascii="Times New Roman" w:hAnsi="Times New Roman" w:cs="Times New Roman"/>
          <w:sz w:val="22"/>
        </w:rPr>
        <w:t>’</w:t>
      </w:r>
      <w:r w:rsidRPr="00CA2720">
        <w:rPr>
          <w:rFonts w:ascii="Times New Roman" w:hAnsi="Times New Roman" w:cs="Times New Roman"/>
          <w:sz w:val="22"/>
        </w:rPr>
        <w:t>on</w:t>
      </w:r>
      <w:r>
        <w:rPr>
          <w:rFonts w:ascii="Times New Roman" w:hAnsi="Times New Roman" w:cs="Times New Roman"/>
          <w:sz w:val="22"/>
        </w:rPr>
        <w:t>,</w:t>
      </w:r>
      <w:r w:rsidRPr="00CA2720">
        <w:rPr>
          <w:rFonts w:ascii="Times New Roman" w:hAnsi="Times New Roman" w:cs="Times New Roman"/>
          <w:sz w:val="22"/>
        </w:rPr>
        <w:t xml:space="preserve"> two split the property in Namyang</w:t>
      </w:r>
      <w:r>
        <w:rPr>
          <w:rFonts w:ascii="Times New Roman" w:hAnsi="Times New Roman" w:cs="Times New Roman"/>
          <w:sz w:val="22"/>
        </w:rPr>
        <w:t>,</w:t>
      </w:r>
      <w:r w:rsidRPr="00CA2720">
        <w:rPr>
          <w:rFonts w:ascii="Times New Roman" w:hAnsi="Times New Roman" w:cs="Times New Roman"/>
          <w:sz w:val="22"/>
        </w:rPr>
        <w:t xml:space="preserve"> and all received one or two smaller parcels in toto. The residences of the slaves were similarly spread over the whole peninsula</w:t>
      </w:r>
      <w:r>
        <w:rPr>
          <w:rFonts w:ascii="Times New Roman" w:hAnsi="Times New Roman" w:cs="Times New Roman"/>
          <w:sz w:val="22"/>
        </w:rPr>
        <w:t>,</w:t>
      </w:r>
      <w:r w:rsidRPr="00CA2720">
        <w:rPr>
          <w:rFonts w:ascii="Times New Roman" w:hAnsi="Times New Roman" w:cs="Times New Roman"/>
          <w:sz w:val="22"/>
        </w:rPr>
        <w:t xml:space="preserve"> with each heir having slaves in six or eight areas</w:t>
      </w:r>
      <w:r>
        <w:rPr>
          <w:rFonts w:ascii="Times New Roman" w:hAnsi="Times New Roman" w:cs="Times New Roman"/>
          <w:sz w:val="22"/>
        </w:rPr>
        <w:t>,</w:t>
      </w:r>
      <w:r w:rsidRPr="00CA2720">
        <w:rPr>
          <w:rFonts w:ascii="Times New Roman" w:hAnsi="Times New Roman" w:cs="Times New Roman"/>
          <w:sz w:val="22"/>
        </w:rPr>
        <w:t xml:space="preserve"> none of which coincided with the location of the inherited fields.</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In dividing up the slaves</w:t>
      </w:r>
      <w:r>
        <w:rPr>
          <w:rFonts w:ascii="Times New Roman" w:hAnsi="Times New Roman" w:cs="Times New Roman"/>
          <w:sz w:val="22"/>
        </w:rPr>
        <w:t>,</w:t>
      </w:r>
      <w:r w:rsidRPr="00CA2720">
        <w:rPr>
          <w:rFonts w:ascii="Times New Roman" w:hAnsi="Times New Roman" w:cs="Times New Roman"/>
          <w:sz w:val="22"/>
        </w:rPr>
        <w:t xml:space="preserve"> each sibling received</w:t>
      </w:r>
      <w:r>
        <w:rPr>
          <w:rFonts w:ascii="Times New Roman" w:hAnsi="Times New Roman" w:cs="Times New Roman"/>
          <w:sz w:val="22"/>
        </w:rPr>
        <w:t>,</w:t>
      </w:r>
      <w:r w:rsidRPr="00CA2720">
        <w:rPr>
          <w:rFonts w:ascii="Times New Roman" w:hAnsi="Times New Roman" w:cs="Times New Roman"/>
          <w:sz w:val="22"/>
        </w:rPr>
        <w:t xml:space="preserve"> as near as was humanly possible it appears</w:t>
      </w:r>
      <w:r>
        <w:rPr>
          <w:rFonts w:ascii="Times New Roman" w:hAnsi="Times New Roman" w:cs="Times New Roman"/>
          <w:sz w:val="22"/>
        </w:rPr>
        <w:t>,</w:t>
      </w:r>
      <w:r w:rsidRPr="00CA2720">
        <w:rPr>
          <w:rFonts w:ascii="Times New Roman" w:hAnsi="Times New Roman" w:cs="Times New Roman"/>
          <w:sz w:val="22"/>
        </w:rPr>
        <w:t xml:space="preserve"> an equal number of fold and young</w:t>
      </w:r>
      <w:r>
        <w:rPr>
          <w:rFonts w:ascii="Times New Roman" w:hAnsi="Times New Roman" w:cs="Times New Roman"/>
          <w:sz w:val="22"/>
        </w:rPr>
        <w:t>,</w:t>
      </w:r>
      <w:r w:rsidRPr="00CA2720">
        <w:rPr>
          <w:rFonts w:ascii="Times New Roman" w:hAnsi="Times New Roman" w:cs="Times New Roman"/>
          <w:sz w:val="22"/>
        </w:rPr>
        <w:t xml:space="preserve"> male and female</w:t>
      </w:r>
      <w:r>
        <w:rPr>
          <w:rFonts w:ascii="Times New Roman" w:hAnsi="Times New Roman" w:cs="Times New Roman"/>
          <w:sz w:val="22"/>
        </w:rPr>
        <w:t>,</w:t>
      </w:r>
      <w:r w:rsidRPr="00CA2720">
        <w:rPr>
          <w:rFonts w:ascii="Times New Roman" w:hAnsi="Times New Roman" w:cs="Times New Roman"/>
          <w:sz w:val="22"/>
        </w:rPr>
        <w:t xml:space="preserve"> strong and weak</w:t>
      </w:r>
      <w:r>
        <w:rPr>
          <w:rFonts w:ascii="Times New Roman" w:hAnsi="Times New Roman" w:cs="Times New Roman"/>
          <w:sz w:val="22"/>
        </w:rPr>
        <w:t>,</w:t>
      </w:r>
      <w:r w:rsidRPr="00CA2720">
        <w:rPr>
          <w:rFonts w:ascii="Times New Roman" w:hAnsi="Times New Roman" w:cs="Times New Roman"/>
          <w:sz w:val="22"/>
        </w:rPr>
        <w:t xml:space="preserve"> and near and distant slaves. </w:t>
      </w:r>
      <w:r w:rsidRPr="00CA2720">
        <w:rPr>
          <w:rFonts w:ascii="Times New Roman" w:hAnsi="Times New Roman" w:cs="Times New Roman"/>
          <w:sz w:val="22"/>
        </w:rPr>
        <w:lastRenderedPageBreak/>
        <w:t>Each of the four siblings not only received the same total numbe</w:t>
      </w:r>
      <w:r w:rsidRPr="00CA2720">
        <w:rPr>
          <w:rFonts w:ascii="Times New Roman" w:hAnsi="Times New Roman" w:cs="Times New Roman" w:hint="eastAsia"/>
          <w:sz w:val="22"/>
        </w:rPr>
        <w:t>r of slaves (eighteen)</w:t>
      </w:r>
      <w:r>
        <w:rPr>
          <w:rFonts w:ascii="Times New Roman" w:hAnsi="Times New Roman" w:cs="Times New Roman" w:hint="eastAsia"/>
          <w:sz w:val="22"/>
        </w:rPr>
        <w:t>,</w:t>
      </w:r>
      <w:r w:rsidRPr="00CA2720">
        <w:rPr>
          <w:rFonts w:ascii="Times New Roman" w:hAnsi="Times New Roman" w:cs="Times New Roman" w:hint="eastAsia"/>
          <w:sz w:val="22"/>
        </w:rPr>
        <w:t xml:space="preserve"> but by subcategory</w:t>
      </w:r>
      <w:r>
        <w:rPr>
          <w:rFonts w:ascii="Times New Roman" w:hAnsi="Times New Roman" w:cs="Times New Roman" w:hint="eastAsia"/>
          <w:sz w:val="22"/>
        </w:rPr>
        <w:t>,</w:t>
      </w:r>
      <w:r w:rsidRPr="00CA2720">
        <w:rPr>
          <w:rFonts w:ascii="Times New Roman" w:hAnsi="Times New Roman" w:cs="Times New Roman" w:hint="eastAsia"/>
          <w:sz w:val="22"/>
        </w:rPr>
        <w:t xml:space="preserve"> they each were given exactly four </w:t>
      </w:r>
      <w:r>
        <w:rPr>
          <w:rFonts w:ascii="Times New Roman" w:hAnsi="Times New Roman" w:cs="Times New Roman"/>
          <w:sz w:val="22"/>
        </w:rPr>
        <w:t>“</w:t>
      </w:r>
      <w:r w:rsidRPr="00CA2720">
        <w:rPr>
          <w:rFonts w:ascii="Times New Roman" w:hAnsi="Times New Roman" w:cs="Times New Roman" w:hint="eastAsia"/>
          <w:sz w:val="22"/>
        </w:rPr>
        <w:t>new</w:t>
      </w:r>
      <w:r>
        <w:rPr>
          <w:rFonts w:ascii="Times New Roman" w:hAnsi="Times New Roman" w:cs="Times New Roman"/>
          <w:sz w:val="22"/>
        </w:rPr>
        <w:t>”</w:t>
      </w:r>
      <w:r w:rsidRPr="00CA2720">
        <w:rPr>
          <w:rFonts w:ascii="Times New Roman" w:hAnsi="Times New Roman" w:cs="Times New Roman" w:hint="eastAsia"/>
          <w:sz w:val="22"/>
        </w:rPr>
        <w:t xml:space="preserve"> slaves</w:t>
      </w:r>
      <w:r>
        <w:rPr>
          <w:rFonts w:ascii="Times New Roman" w:hAnsi="Times New Roman" w:cs="Times New Roman" w:hint="eastAsia"/>
          <w:sz w:val="22"/>
        </w:rPr>
        <w:t>,</w:t>
      </w:r>
      <w:r w:rsidRPr="00CA2720">
        <w:rPr>
          <w:rFonts w:ascii="Times New Roman" w:hAnsi="Times New Roman" w:cs="Times New Roman" w:hint="eastAsia"/>
          <w:sz w:val="22"/>
        </w:rPr>
        <w:t xml:space="preserve"> thirteen </w:t>
      </w:r>
      <w:r>
        <w:rPr>
          <w:rFonts w:ascii="Times New Roman" w:hAnsi="Times New Roman" w:cs="Times New Roman"/>
          <w:sz w:val="22"/>
        </w:rPr>
        <w:t>“</w:t>
      </w:r>
      <w:r w:rsidRPr="00CA2720">
        <w:rPr>
          <w:rFonts w:ascii="Times New Roman" w:hAnsi="Times New Roman" w:cs="Times New Roman" w:hint="eastAsia"/>
          <w:sz w:val="22"/>
        </w:rPr>
        <w:t>inherited</w:t>
      </w:r>
      <w:r>
        <w:rPr>
          <w:rFonts w:ascii="Times New Roman" w:hAnsi="Times New Roman" w:cs="Times New Roman"/>
          <w:sz w:val="22"/>
        </w:rPr>
        <w:t>”</w:t>
      </w:r>
      <w:r w:rsidRPr="00CA2720">
        <w:rPr>
          <w:rFonts w:ascii="Times New Roman" w:hAnsi="Times New Roman" w:cs="Times New Roman" w:hint="eastAsia"/>
          <w:sz w:val="22"/>
        </w:rPr>
        <w:t xml:space="preserve"> slaves and claim on one </w:t>
      </w:r>
      <w:r>
        <w:rPr>
          <w:rFonts w:ascii="Times New Roman" w:hAnsi="Times New Roman" w:cs="Times New Roman"/>
          <w:sz w:val="22"/>
        </w:rPr>
        <w:t>“</w:t>
      </w:r>
      <w:r w:rsidRPr="00CA2720">
        <w:rPr>
          <w:rFonts w:ascii="Times New Roman" w:hAnsi="Times New Roman" w:cs="Times New Roman" w:hint="eastAsia"/>
          <w:sz w:val="22"/>
        </w:rPr>
        <w:t>escaped</w:t>
      </w:r>
      <w:r>
        <w:rPr>
          <w:rFonts w:ascii="Times New Roman" w:hAnsi="Times New Roman" w:cs="Times New Roman"/>
          <w:sz w:val="22"/>
        </w:rPr>
        <w:t>”</w:t>
      </w:r>
      <w:r w:rsidRPr="00CA2720">
        <w:rPr>
          <w:rFonts w:ascii="Times New Roman" w:hAnsi="Times New Roman" w:cs="Times New Roman" w:hint="eastAsia"/>
          <w:sz w:val="22"/>
        </w:rPr>
        <w:t xml:space="preserve"> slave. The average age of slaves inherited by each sibling was 27.8</w:t>
      </w:r>
      <w:r>
        <w:rPr>
          <w:rFonts w:ascii="Times New Roman" w:hAnsi="Times New Roman" w:cs="Times New Roman" w:hint="eastAsia"/>
          <w:sz w:val="22"/>
        </w:rPr>
        <w:t>,</w:t>
      </w:r>
      <w:r w:rsidRPr="00CA2720">
        <w:rPr>
          <w:rFonts w:ascii="Times New Roman" w:hAnsi="Times New Roman" w:cs="Times New Roman" w:hint="eastAsia"/>
          <w:sz w:val="22"/>
        </w:rPr>
        <w:t>24.7</w:t>
      </w:r>
      <w:r>
        <w:rPr>
          <w:rFonts w:ascii="Times New Roman" w:hAnsi="Times New Roman" w:cs="Times New Roman" w:hint="eastAsia"/>
          <w:sz w:val="22"/>
        </w:rPr>
        <w:t>,</w:t>
      </w:r>
      <w:r w:rsidRPr="00CA2720">
        <w:rPr>
          <w:rFonts w:ascii="Times New Roman" w:hAnsi="Times New Roman" w:cs="Times New Roman" w:hint="eastAsia"/>
          <w:sz w:val="22"/>
        </w:rPr>
        <w:t>24.0</w:t>
      </w:r>
      <w:r>
        <w:rPr>
          <w:rFonts w:ascii="Times New Roman" w:hAnsi="Times New Roman" w:cs="Times New Roman" w:hint="eastAsia"/>
          <w:sz w:val="22"/>
        </w:rPr>
        <w:t>,</w:t>
      </w:r>
      <w:r w:rsidRPr="00CA2720">
        <w:rPr>
          <w:rFonts w:ascii="Times New Roman" w:hAnsi="Times New Roman" w:cs="Times New Roman" w:hint="eastAsia"/>
          <w:sz w:val="22"/>
        </w:rPr>
        <w:t>and 25.8</w:t>
      </w:r>
      <w:r>
        <w:rPr>
          <w:rFonts w:ascii="Times New Roman" w:hAnsi="Times New Roman" w:cs="Times New Roman" w:hint="eastAsia"/>
          <w:sz w:val="22"/>
        </w:rPr>
        <w:t>,</w:t>
      </w:r>
      <w:r w:rsidRPr="00CA2720">
        <w:rPr>
          <w:rFonts w:ascii="Times New Roman" w:hAnsi="Times New Roman" w:cs="Times New Roman" w:hint="eastAsia"/>
          <w:sz w:val="22"/>
        </w:rPr>
        <w:t>respectively. If fact</w:t>
      </w:r>
      <w:r w:rsidRPr="00CA2720">
        <w:rPr>
          <w:rFonts w:ascii="Times New Roman" w:hAnsi="Times New Roman" w:cs="Times New Roman"/>
          <w:sz w:val="22"/>
        </w:rPr>
        <w:t>ored by age group</w:t>
      </w:r>
      <w:r>
        <w:rPr>
          <w:rFonts w:ascii="Times New Roman" w:hAnsi="Times New Roman" w:cs="Times New Roman"/>
          <w:sz w:val="22"/>
        </w:rPr>
        <w:t>,</w:t>
      </w:r>
      <w:r w:rsidRPr="00CA2720">
        <w:rPr>
          <w:rFonts w:ascii="Times New Roman" w:hAnsi="Times New Roman" w:cs="Times New Roman"/>
          <w:sz w:val="22"/>
        </w:rPr>
        <w:t xml:space="preserve"> it appears even more clearly that the division was as equal as possible:</w:t>
      </w:r>
    </w:p>
    <w:p w:rsidR="003B77CF" w:rsidRPr="00CA2720" w:rsidRDefault="003B77CF" w:rsidP="003B77CF">
      <w:pPr>
        <w:wordWrap/>
        <w:ind w:left="1" w:firstLineChars="400" w:firstLine="880"/>
        <w:jc w:val="center"/>
        <w:rPr>
          <w:rFonts w:ascii="Times New Roman" w:hAnsi="Times New Roman" w:cs="Times New Roman"/>
          <w:sz w:val="22"/>
        </w:rPr>
      </w:pPr>
      <w:r w:rsidRPr="00CA2720">
        <w:rPr>
          <w:rFonts w:ascii="Times New Roman" w:hAnsi="Times New Roman" w:cs="Times New Roman"/>
          <w:sz w:val="22"/>
        </w:rPr>
        <w:t>Table I: Number of slaves distributed to each sibling</w:t>
      </w:r>
    </w:p>
    <w:p w:rsidR="003B77CF" w:rsidRPr="00CA2720" w:rsidRDefault="003B77CF" w:rsidP="003B77CF">
      <w:pPr>
        <w:wordWrap/>
        <w:ind w:left="1" w:firstLineChars="400" w:firstLine="880"/>
        <w:jc w:val="center"/>
        <w:rPr>
          <w:rFonts w:ascii="Times New Roman" w:hAnsi="Times New Roman" w:cs="Times New Roman"/>
          <w:sz w:val="22"/>
        </w:rPr>
      </w:pPr>
      <w:r w:rsidRPr="00CA2720">
        <w:rPr>
          <w:rFonts w:ascii="Times New Roman" w:hAnsi="Times New Roman" w:cs="Times New Roman"/>
          <w:sz w:val="22"/>
        </w:rPr>
        <w:t>according to age of the slave</w:t>
      </w:r>
    </w:p>
    <w:tbl>
      <w:tblPr>
        <w:tblW w:w="6410" w:type="dxa"/>
        <w:tblInd w:w="1330" w:type="dxa"/>
        <w:tblLayout w:type="fixed"/>
        <w:tblCellMar>
          <w:left w:w="0" w:type="dxa"/>
          <w:right w:w="0" w:type="dxa"/>
        </w:tblCellMar>
        <w:tblLook w:val="0000" w:firstRow="0" w:lastRow="0" w:firstColumn="0" w:lastColumn="0" w:noHBand="0" w:noVBand="0"/>
      </w:tblPr>
      <w:tblGrid>
        <w:gridCol w:w="1302"/>
        <w:gridCol w:w="350"/>
        <w:gridCol w:w="1152"/>
        <w:gridCol w:w="1202"/>
        <w:gridCol w:w="1202"/>
        <w:gridCol w:w="1202"/>
      </w:tblGrid>
      <w:tr w:rsidR="003B77CF" w:rsidTr="0012524E">
        <w:trPr>
          <w:trHeight w:val="368"/>
        </w:trPr>
        <w:tc>
          <w:tcPr>
            <w:tcW w:w="1302" w:type="dxa"/>
            <w:tcBorders>
              <w:top w:val="single" w:sz="4" w:space="0" w:color="auto"/>
              <w:left w:val="single" w:sz="4" w:space="0" w:color="auto"/>
              <w:bottom w:val="nil"/>
              <w:right w:val="nil"/>
            </w:tcBorders>
            <w:shd w:val="clear" w:color="auto" w:fill="FFFFFF"/>
            <w:vAlign w:val="center"/>
          </w:tcPr>
          <w:p w:rsidR="003B77CF" w:rsidRDefault="003B77CF" w:rsidP="0012524E">
            <w:pPr>
              <w:wordWrap/>
              <w:ind w:firstLineChars="400" w:firstLine="400"/>
              <w:jc w:val="center"/>
              <w:rPr>
                <w:rFonts w:cs="Times New Roman"/>
                <w:sz w:val="10"/>
                <w:szCs w:val="10"/>
              </w:rPr>
            </w:pPr>
          </w:p>
        </w:tc>
        <w:tc>
          <w:tcPr>
            <w:tcW w:w="5108" w:type="dxa"/>
            <w:gridSpan w:val="5"/>
            <w:tcBorders>
              <w:top w:val="single" w:sz="4" w:space="0" w:color="auto"/>
              <w:left w:val="nil"/>
              <w:bottom w:val="nil"/>
              <w:right w:val="single" w:sz="4" w:space="0" w:color="auto"/>
            </w:tcBorders>
            <w:shd w:val="clear" w:color="auto" w:fill="FFFFFF"/>
            <w:vAlign w:val="center"/>
          </w:tcPr>
          <w:p w:rsidR="003B77CF" w:rsidRPr="004D3991" w:rsidRDefault="003B77CF" w:rsidP="0012524E">
            <w:pPr>
              <w:pStyle w:val="521"/>
              <w:shd w:val="clear" w:color="auto" w:fill="auto"/>
              <w:spacing w:line="240" w:lineRule="auto"/>
              <w:ind w:left="1" w:firstLineChars="400" w:firstLine="880"/>
              <w:jc w:val="center"/>
              <w:rPr>
                <w:sz w:val="22"/>
                <w:szCs w:val="22"/>
              </w:rPr>
            </w:pPr>
            <w:r w:rsidRPr="004D3991">
              <w:rPr>
                <w:rStyle w:val="520"/>
                <w:sz w:val="22"/>
                <w:szCs w:val="22"/>
                <w:lang w:eastAsia="en-US"/>
              </w:rPr>
              <w:t>Sibling (heir)</w:t>
            </w:r>
          </w:p>
        </w:tc>
      </w:tr>
      <w:tr w:rsidR="003B77CF" w:rsidTr="0012524E">
        <w:trPr>
          <w:trHeight w:val="373"/>
        </w:trPr>
        <w:tc>
          <w:tcPr>
            <w:tcW w:w="1652" w:type="dxa"/>
            <w:gridSpan w:val="2"/>
            <w:tcBorders>
              <w:top w:val="nil"/>
              <w:left w:val="single" w:sz="4" w:space="0" w:color="auto"/>
              <w:bottom w:val="nil"/>
              <w:right w:val="nil"/>
            </w:tcBorders>
            <w:shd w:val="clear" w:color="auto" w:fill="FFFFFF"/>
            <w:vAlign w:val="center"/>
          </w:tcPr>
          <w:p w:rsidR="003B77CF" w:rsidRPr="004D3991" w:rsidRDefault="003B77CF" w:rsidP="0012524E">
            <w:pPr>
              <w:pStyle w:val="521"/>
              <w:shd w:val="clear" w:color="auto" w:fill="auto"/>
              <w:spacing w:line="240" w:lineRule="auto"/>
              <w:ind w:left="5" w:firstLineChars="400" w:firstLine="880"/>
              <w:jc w:val="center"/>
              <w:rPr>
                <w:sz w:val="22"/>
                <w:szCs w:val="22"/>
              </w:rPr>
            </w:pPr>
            <w:r w:rsidRPr="004D3991">
              <w:rPr>
                <w:rStyle w:val="520"/>
                <w:sz w:val="22"/>
                <w:szCs w:val="22"/>
                <w:lang w:eastAsia="en-US"/>
              </w:rPr>
              <w:t>Age grouping</w:t>
            </w:r>
          </w:p>
        </w:tc>
        <w:tc>
          <w:tcPr>
            <w:tcW w:w="1152" w:type="dxa"/>
            <w:tcBorders>
              <w:top w:val="nil"/>
              <w:left w:val="nil"/>
              <w:bottom w:val="nil"/>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#1</w:t>
            </w:r>
          </w:p>
        </w:tc>
        <w:tc>
          <w:tcPr>
            <w:tcW w:w="1202" w:type="dxa"/>
            <w:tcBorders>
              <w:top w:val="nil"/>
              <w:left w:val="nil"/>
              <w:bottom w:val="nil"/>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#2</w:t>
            </w:r>
          </w:p>
        </w:tc>
        <w:tc>
          <w:tcPr>
            <w:tcW w:w="1202" w:type="dxa"/>
            <w:tcBorders>
              <w:top w:val="nil"/>
              <w:left w:val="nil"/>
              <w:bottom w:val="nil"/>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#3</w:t>
            </w:r>
          </w:p>
        </w:tc>
        <w:tc>
          <w:tcPr>
            <w:tcW w:w="1202" w:type="dxa"/>
            <w:tcBorders>
              <w:top w:val="nil"/>
              <w:left w:val="nil"/>
              <w:bottom w:val="nil"/>
              <w:right w:val="single" w:sz="4" w:space="0" w:color="auto"/>
            </w:tcBorders>
            <w:shd w:val="clear" w:color="auto" w:fill="FFFFFF"/>
            <w:vAlign w:val="center"/>
          </w:tcPr>
          <w:p w:rsidR="003B77CF" w:rsidRPr="004D3991" w:rsidRDefault="003B77CF" w:rsidP="0012524E">
            <w:pPr>
              <w:pStyle w:val="521"/>
              <w:shd w:val="clear" w:color="auto" w:fill="auto"/>
              <w:spacing w:line="240" w:lineRule="auto"/>
              <w:ind w:leftChars="-1" w:left="-2" w:firstLineChars="400" w:firstLine="880"/>
              <w:jc w:val="center"/>
              <w:rPr>
                <w:sz w:val="22"/>
                <w:szCs w:val="22"/>
              </w:rPr>
            </w:pPr>
            <w:r w:rsidRPr="004D3991">
              <w:rPr>
                <w:rStyle w:val="520"/>
                <w:sz w:val="22"/>
                <w:szCs w:val="22"/>
                <w:lang w:val="ko-KR"/>
              </w:rPr>
              <w:t>#4</w:t>
            </w:r>
          </w:p>
        </w:tc>
      </w:tr>
      <w:tr w:rsidR="003B77CF" w:rsidTr="0012524E">
        <w:trPr>
          <w:trHeight w:val="378"/>
        </w:trPr>
        <w:tc>
          <w:tcPr>
            <w:tcW w:w="1652" w:type="dxa"/>
            <w:gridSpan w:val="2"/>
            <w:tcBorders>
              <w:top w:val="nil"/>
              <w:left w:val="single" w:sz="4" w:space="0" w:color="auto"/>
              <w:bottom w:val="nil"/>
              <w:right w:val="nil"/>
            </w:tcBorders>
            <w:shd w:val="clear" w:color="auto" w:fill="FFFFFF"/>
            <w:vAlign w:val="center"/>
          </w:tcPr>
          <w:p w:rsidR="003B77CF" w:rsidRPr="004D3991" w:rsidRDefault="003B77CF" w:rsidP="0012524E">
            <w:pPr>
              <w:pStyle w:val="521"/>
              <w:shd w:val="clear" w:color="auto" w:fill="auto"/>
              <w:spacing w:line="240" w:lineRule="auto"/>
              <w:ind w:left="5" w:firstLineChars="400" w:firstLine="800"/>
              <w:jc w:val="center"/>
              <w:rPr>
                <w:sz w:val="22"/>
                <w:szCs w:val="22"/>
              </w:rPr>
            </w:pPr>
            <w:r w:rsidRPr="004D3991">
              <w:rPr>
                <w:rStyle w:val="52020"/>
                <w:sz w:val="22"/>
                <w:szCs w:val="22"/>
              </w:rPr>
              <w:t>1-20</w:t>
            </w:r>
          </w:p>
        </w:tc>
        <w:tc>
          <w:tcPr>
            <w:tcW w:w="1152" w:type="dxa"/>
            <w:tcBorders>
              <w:top w:val="nil"/>
              <w:left w:val="nil"/>
              <w:bottom w:val="nil"/>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6</w:t>
            </w:r>
          </w:p>
        </w:tc>
        <w:tc>
          <w:tcPr>
            <w:tcW w:w="1202" w:type="dxa"/>
            <w:tcBorders>
              <w:top w:val="nil"/>
              <w:left w:val="nil"/>
              <w:bottom w:val="nil"/>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6</w:t>
            </w:r>
          </w:p>
        </w:tc>
        <w:tc>
          <w:tcPr>
            <w:tcW w:w="1202" w:type="dxa"/>
            <w:tcBorders>
              <w:top w:val="nil"/>
              <w:left w:val="nil"/>
              <w:bottom w:val="nil"/>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7</w:t>
            </w:r>
          </w:p>
        </w:tc>
        <w:tc>
          <w:tcPr>
            <w:tcW w:w="1202" w:type="dxa"/>
            <w:tcBorders>
              <w:top w:val="nil"/>
              <w:left w:val="nil"/>
              <w:bottom w:val="nil"/>
              <w:right w:val="single" w:sz="4" w:space="0" w:color="auto"/>
            </w:tcBorders>
            <w:shd w:val="clear" w:color="auto" w:fill="FFFFFF"/>
            <w:vAlign w:val="center"/>
          </w:tcPr>
          <w:p w:rsidR="003B77CF" w:rsidRPr="004D3991" w:rsidRDefault="003B77CF" w:rsidP="0012524E">
            <w:pPr>
              <w:pStyle w:val="521"/>
              <w:shd w:val="clear" w:color="auto" w:fill="auto"/>
              <w:spacing w:line="240" w:lineRule="auto"/>
              <w:ind w:leftChars="-1" w:left="-2" w:firstLineChars="400" w:firstLine="880"/>
              <w:jc w:val="center"/>
              <w:rPr>
                <w:sz w:val="22"/>
                <w:szCs w:val="22"/>
              </w:rPr>
            </w:pPr>
            <w:r w:rsidRPr="004D3991">
              <w:rPr>
                <w:rStyle w:val="520"/>
                <w:sz w:val="22"/>
                <w:szCs w:val="22"/>
                <w:lang w:val="ko-KR"/>
              </w:rPr>
              <w:t>6</w:t>
            </w:r>
          </w:p>
        </w:tc>
      </w:tr>
      <w:tr w:rsidR="003B77CF" w:rsidTr="0012524E">
        <w:trPr>
          <w:trHeight w:val="383"/>
        </w:trPr>
        <w:tc>
          <w:tcPr>
            <w:tcW w:w="1652" w:type="dxa"/>
            <w:gridSpan w:val="2"/>
            <w:tcBorders>
              <w:top w:val="nil"/>
              <w:left w:val="single" w:sz="4" w:space="0" w:color="auto"/>
              <w:bottom w:val="nil"/>
              <w:right w:val="nil"/>
            </w:tcBorders>
            <w:shd w:val="clear" w:color="auto" w:fill="FFFFFF"/>
            <w:vAlign w:val="center"/>
          </w:tcPr>
          <w:p w:rsidR="003B77CF" w:rsidRPr="004D3991" w:rsidRDefault="003B77CF" w:rsidP="0012524E">
            <w:pPr>
              <w:pStyle w:val="521"/>
              <w:shd w:val="clear" w:color="auto" w:fill="auto"/>
              <w:spacing w:line="240" w:lineRule="auto"/>
              <w:ind w:left="5" w:firstLineChars="400" w:firstLine="800"/>
              <w:jc w:val="center"/>
              <w:rPr>
                <w:sz w:val="22"/>
                <w:szCs w:val="22"/>
              </w:rPr>
            </w:pPr>
            <w:r w:rsidRPr="004D3991">
              <w:rPr>
                <w:rStyle w:val="52020"/>
                <w:sz w:val="22"/>
                <w:szCs w:val="22"/>
              </w:rPr>
              <w:t>21-36</w:t>
            </w:r>
          </w:p>
        </w:tc>
        <w:tc>
          <w:tcPr>
            <w:tcW w:w="1152" w:type="dxa"/>
            <w:tcBorders>
              <w:top w:val="nil"/>
              <w:left w:val="nil"/>
              <w:bottom w:val="nil"/>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7</w:t>
            </w:r>
          </w:p>
        </w:tc>
        <w:tc>
          <w:tcPr>
            <w:tcW w:w="1202" w:type="dxa"/>
            <w:tcBorders>
              <w:top w:val="nil"/>
              <w:left w:val="nil"/>
              <w:bottom w:val="nil"/>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9</w:t>
            </w:r>
          </w:p>
        </w:tc>
        <w:tc>
          <w:tcPr>
            <w:tcW w:w="1202" w:type="dxa"/>
            <w:tcBorders>
              <w:top w:val="nil"/>
              <w:left w:val="nil"/>
              <w:bottom w:val="nil"/>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8</w:t>
            </w:r>
          </w:p>
        </w:tc>
        <w:tc>
          <w:tcPr>
            <w:tcW w:w="1202" w:type="dxa"/>
            <w:tcBorders>
              <w:top w:val="nil"/>
              <w:left w:val="nil"/>
              <w:bottom w:val="nil"/>
              <w:right w:val="single" w:sz="4" w:space="0" w:color="auto"/>
            </w:tcBorders>
            <w:shd w:val="clear" w:color="auto" w:fill="FFFFFF"/>
            <w:vAlign w:val="center"/>
          </w:tcPr>
          <w:p w:rsidR="003B77CF" w:rsidRPr="004D3991" w:rsidRDefault="003B77CF" w:rsidP="0012524E">
            <w:pPr>
              <w:pStyle w:val="521"/>
              <w:shd w:val="clear" w:color="auto" w:fill="auto"/>
              <w:spacing w:line="240" w:lineRule="auto"/>
              <w:ind w:leftChars="-1" w:left="-2" w:firstLineChars="400" w:firstLine="880"/>
              <w:jc w:val="center"/>
              <w:rPr>
                <w:sz w:val="22"/>
                <w:szCs w:val="22"/>
              </w:rPr>
            </w:pPr>
            <w:r w:rsidRPr="004D3991">
              <w:rPr>
                <w:rStyle w:val="520"/>
                <w:sz w:val="22"/>
                <w:szCs w:val="22"/>
                <w:lang w:val="ko-KR"/>
              </w:rPr>
              <w:t>9</w:t>
            </w:r>
          </w:p>
        </w:tc>
      </w:tr>
      <w:tr w:rsidR="003B77CF" w:rsidTr="0012524E">
        <w:trPr>
          <w:trHeight w:val="502"/>
        </w:trPr>
        <w:tc>
          <w:tcPr>
            <w:tcW w:w="1652" w:type="dxa"/>
            <w:gridSpan w:val="2"/>
            <w:tcBorders>
              <w:top w:val="nil"/>
              <w:left w:val="single" w:sz="4" w:space="0" w:color="auto"/>
              <w:bottom w:val="nil"/>
              <w:right w:val="nil"/>
            </w:tcBorders>
            <w:shd w:val="clear" w:color="auto" w:fill="FFFFFF"/>
            <w:vAlign w:val="center"/>
          </w:tcPr>
          <w:p w:rsidR="003B77CF" w:rsidRPr="004D3991" w:rsidRDefault="003B77CF" w:rsidP="0012524E">
            <w:pPr>
              <w:pStyle w:val="521"/>
              <w:shd w:val="clear" w:color="auto" w:fill="auto"/>
              <w:spacing w:line="240" w:lineRule="auto"/>
              <w:ind w:left="5" w:firstLineChars="400" w:firstLine="800"/>
              <w:jc w:val="center"/>
              <w:rPr>
                <w:sz w:val="22"/>
                <w:szCs w:val="22"/>
              </w:rPr>
            </w:pPr>
            <w:r w:rsidRPr="004D3991">
              <w:rPr>
                <w:rStyle w:val="52020"/>
                <w:sz w:val="22"/>
                <w:szCs w:val="22"/>
              </w:rPr>
              <w:t>37-61</w:t>
            </w:r>
          </w:p>
        </w:tc>
        <w:tc>
          <w:tcPr>
            <w:tcW w:w="1152" w:type="dxa"/>
            <w:tcBorders>
              <w:top w:val="nil"/>
              <w:left w:val="nil"/>
              <w:bottom w:val="nil"/>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5</w:t>
            </w:r>
          </w:p>
        </w:tc>
        <w:tc>
          <w:tcPr>
            <w:tcW w:w="1202" w:type="dxa"/>
            <w:tcBorders>
              <w:top w:val="nil"/>
              <w:left w:val="nil"/>
              <w:bottom w:val="nil"/>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3</w:t>
            </w:r>
          </w:p>
        </w:tc>
        <w:tc>
          <w:tcPr>
            <w:tcW w:w="1202" w:type="dxa"/>
            <w:tcBorders>
              <w:top w:val="nil"/>
              <w:left w:val="nil"/>
              <w:bottom w:val="nil"/>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3</w:t>
            </w:r>
          </w:p>
        </w:tc>
        <w:tc>
          <w:tcPr>
            <w:tcW w:w="1202" w:type="dxa"/>
            <w:tcBorders>
              <w:top w:val="nil"/>
              <w:left w:val="nil"/>
              <w:bottom w:val="nil"/>
              <w:right w:val="single" w:sz="4" w:space="0" w:color="auto"/>
            </w:tcBorders>
            <w:shd w:val="clear" w:color="auto" w:fill="FFFFFF"/>
            <w:vAlign w:val="center"/>
          </w:tcPr>
          <w:p w:rsidR="003B77CF" w:rsidRPr="004D3991" w:rsidRDefault="003B77CF" w:rsidP="0012524E">
            <w:pPr>
              <w:pStyle w:val="521"/>
              <w:shd w:val="clear" w:color="auto" w:fill="auto"/>
              <w:spacing w:line="240" w:lineRule="auto"/>
              <w:ind w:leftChars="-1" w:left="-2" w:firstLineChars="400" w:firstLine="880"/>
              <w:jc w:val="center"/>
              <w:rPr>
                <w:sz w:val="22"/>
                <w:szCs w:val="22"/>
              </w:rPr>
            </w:pPr>
            <w:r w:rsidRPr="004D3991">
              <w:rPr>
                <w:rStyle w:val="520"/>
                <w:sz w:val="22"/>
                <w:szCs w:val="22"/>
                <w:lang w:val="ko-KR"/>
              </w:rPr>
              <w:t>3</w:t>
            </w:r>
          </w:p>
        </w:tc>
      </w:tr>
      <w:tr w:rsidR="003B77CF" w:rsidTr="0012524E">
        <w:trPr>
          <w:trHeight w:val="496"/>
        </w:trPr>
        <w:tc>
          <w:tcPr>
            <w:tcW w:w="1652" w:type="dxa"/>
            <w:gridSpan w:val="2"/>
            <w:tcBorders>
              <w:top w:val="nil"/>
              <w:left w:val="single" w:sz="4" w:space="0" w:color="auto"/>
              <w:bottom w:val="single" w:sz="4" w:space="0" w:color="auto"/>
              <w:right w:val="nil"/>
            </w:tcBorders>
            <w:shd w:val="clear" w:color="auto" w:fill="FFFFFF"/>
            <w:vAlign w:val="center"/>
          </w:tcPr>
          <w:p w:rsidR="003B77CF" w:rsidRPr="004D3991" w:rsidRDefault="003B77CF" w:rsidP="0012524E">
            <w:pPr>
              <w:pStyle w:val="521"/>
              <w:shd w:val="clear" w:color="auto" w:fill="auto"/>
              <w:spacing w:line="240" w:lineRule="auto"/>
              <w:ind w:left="5" w:firstLineChars="400" w:firstLine="880"/>
              <w:jc w:val="center"/>
              <w:rPr>
                <w:sz w:val="22"/>
                <w:szCs w:val="22"/>
              </w:rPr>
            </w:pPr>
            <w:r w:rsidRPr="004D3991">
              <w:rPr>
                <w:rStyle w:val="520"/>
                <w:sz w:val="22"/>
                <w:szCs w:val="22"/>
                <w:lang w:eastAsia="en-US"/>
              </w:rPr>
              <w:t>Total</w:t>
            </w:r>
          </w:p>
        </w:tc>
        <w:tc>
          <w:tcPr>
            <w:tcW w:w="1152" w:type="dxa"/>
            <w:tcBorders>
              <w:top w:val="nil"/>
              <w:left w:val="nil"/>
              <w:bottom w:val="single" w:sz="4" w:space="0" w:color="auto"/>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18</w:t>
            </w:r>
          </w:p>
        </w:tc>
        <w:tc>
          <w:tcPr>
            <w:tcW w:w="1202" w:type="dxa"/>
            <w:tcBorders>
              <w:top w:val="nil"/>
              <w:left w:val="nil"/>
              <w:bottom w:val="single" w:sz="4" w:space="0" w:color="auto"/>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18</w:t>
            </w:r>
          </w:p>
        </w:tc>
        <w:tc>
          <w:tcPr>
            <w:tcW w:w="1202" w:type="dxa"/>
            <w:tcBorders>
              <w:top w:val="nil"/>
              <w:left w:val="nil"/>
              <w:bottom w:val="single" w:sz="4" w:space="0" w:color="auto"/>
              <w:right w:val="nil"/>
            </w:tcBorders>
            <w:shd w:val="clear" w:color="auto" w:fill="FFFFFF"/>
            <w:vAlign w:val="center"/>
          </w:tcPr>
          <w:p w:rsidR="003B77CF" w:rsidRPr="004D3991" w:rsidRDefault="003B77CF" w:rsidP="0012524E">
            <w:pPr>
              <w:pStyle w:val="521"/>
              <w:shd w:val="clear" w:color="auto" w:fill="auto"/>
              <w:spacing w:line="240" w:lineRule="auto"/>
              <w:ind w:firstLineChars="400" w:firstLine="880"/>
              <w:jc w:val="center"/>
              <w:rPr>
                <w:sz w:val="22"/>
                <w:szCs w:val="22"/>
              </w:rPr>
            </w:pPr>
            <w:r w:rsidRPr="004D3991">
              <w:rPr>
                <w:rStyle w:val="520"/>
                <w:sz w:val="22"/>
                <w:szCs w:val="22"/>
                <w:lang w:val="ko-KR"/>
              </w:rPr>
              <w:t>18</w:t>
            </w:r>
          </w:p>
        </w:tc>
        <w:tc>
          <w:tcPr>
            <w:tcW w:w="1202" w:type="dxa"/>
            <w:tcBorders>
              <w:top w:val="nil"/>
              <w:left w:val="nil"/>
              <w:bottom w:val="single" w:sz="4" w:space="0" w:color="auto"/>
              <w:right w:val="single" w:sz="4" w:space="0" w:color="auto"/>
            </w:tcBorders>
            <w:shd w:val="clear" w:color="auto" w:fill="FFFFFF"/>
            <w:vAlign w:val="center"/>
          </w:tcPr>
          <w:p w:rsidR="003B77CF" w:rsidRPr="004D3991" w:rsidRDefault="003B77CF" w:rsidP="0012524E">
            <w:pPr>
              <w:pStyle w:val="521"/>
              <w:shd w:val="clear" w:color="auto" w:fill="auto"/>
              <w:spacing w:line="240" w:lineRule="auto"/>
              <w:ind w:leftChars="-1" w:left="-2" w:firstLineChars="400" w:firstLine="880"/>
              <w:jc w:val="center"/>
              <w:rPr>
                <w:sz w:val="22"/>
                <w:szCs w:val="22"/>
              </w:rPr>
            </w:pPr>
            <w:r w:rsidRPr="004D3991">
              <w:rPr>
                <w:rStyle w:val="520"/>
                <w:sz w:val="22"/>
                <w:szCs w:val="22"/>
                <w:lang w:val="ko-KR"/>
              </w:rPr>
              <w:t>18</w:t>
            </w:r>
          </w:p>
        </w:tc>
      </w:tr>
    </w:tbl>
    <w:p w:rsidR="003B77CF" w:rsidRDefault="003B77CF" w:rsidP="003B77CF">
      <w:pPr>
        <w:wordWrap/>
        <w:ind w:left="1" w:firstLineChars="400" w:firstLine="880"/>
        <w:rPr>
          <w:rFonts w:ascii="Times New Roman" w:hAnsi="Times New Roman" w:cs="Times New Roman"/>
          <w:sz w:val="22"/>
        </w:rPr>
      </w:pPr>
    </w:p>
    <w:p w:rsidR="003B77CF" w:rsidRDefault="003B77CF" w:rsidP="003B77CF">
      <w:pPr>
        <w:wordWrap/>
        <w:ind w:left="1" w:firstLineChars="400" w:firstLine="880"/>
        <w:rPr>
          <w:rFonts w:ascii="Times New Roman" w:hAnsi="Times New Roman" w:cs="Times New Roman"/>
          <w:sz w:val="22"/>
        </w:rPr>
      </w:pPr>
    </w:p>
    <w:p w:rsidR="003B77CF" w:rsidRDefault="003B77CF" w:rsidP="003B77CF">
      <w:pPr>
        <w:wordWrap/>
        <w:ind w:left="1" w:firstLineChars="400" w:firstLine="880"/>
        <w:rPr>
          <w:rFonts w:ascii="Times New Roman" w:hAnsi="Times New Roman" w:cs="Times New Roman"/>
          <w:sz w:val="22"/>
        </w:rPr>
      </w:pPr>
      <w:r>
        <w:rPr>
          <w:rFonts w:ascii="Times New Roman" w:hAnsi="Times New Roman" w:cs="Times New Roman" w:hint="eastAsia"/>
          <w:sz w:val="22"/>
        </w:rPr>
        <w:t>[page 35]</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hint="eastAsia"/>
          <w:sz w:val="22"/>
        </w:rPr>
        <w:t>The division of the slaves was also equal according to gender</w:t>
      </w:r>
      <w:r>
        <w:rPr>
          <w:rFonts w:ascii="Times New Roman" w:hAnsi="Times New Roman" w:cs="Times New Roman" w:hint="eastAsia"/>
          <w:sz w:val="22"/>
        </w:rPr>
        <w:t>,</w:t>
      </w:r>
      <w:r w:rsidRPr="00CA2720">
        <w:rPr>
          <w:rFonts w:ascii="Times New Roman" w:hAnsi="Times New Roman" w:cs="Times New Roman" w:hint="eastAsia"/>
          <w:sz w:val="22"/>
        </w:rPr>
        <w:t xml:space="preserve"> although not as clearly so as was the division by age.</w:t>
      </w:r>
    </w:p>
    <w:p w:rsidR="003B77CF" w:rsidRPr="00CA2720" w:rsidRDefault="003B77CF" w:rsidP="003B77CF">
      <w:pPr>
        <w:wordWrap/>
        <w:ind w:left="1" w:firstLineChars="400" w:firstLine="880"/>
        <w:jc w:val="center"/>
        <w:rPr>
          <w:rFonts w:ascii="Times New Roman" w:hAnsi="Times New Roman" w:cs="Times New Roman"/>
          <w:sz w:val="22"/>
        </w:rPr>
      </w:pPr>
      <w:r w:rsidRPr="00CA2720">
        <w:rPr>
          <w:rFonts w:ascii="Times New Roman" w:hAnsi="Times New Roman" w:cs="Times New Roman"/>
          <w:sz w:val="22"/>
        </w:rPr>
        <w:t>Table 2. Number of slaves distributed to each sibling</w:t>
      </w:r>
    </w:p>
    <w:p w:rsidR="003B77CF" w:rsidRPr="00CA2720" w:rsidRDefault="003B77CF" w:rsidP="003B77CF">
      <w:pPr>
        <w:wordWrap/>
        <w:ind w:left="1" w:firstLineChars="400" w:firstLine="880"/>
        <w:jc w:val="center"/>
        <w:rPr>
          <w:rFonts w:ascii="Times New Roman" w:hAnsi="Times New Roman" w:cs="Times New Roman"/>
          <w:sz w:val="22"/>
        </w:rPr>
      </w:pPr>
      <w:r w:rsidRPr="00CA2720">
        <w:rPr>
          <w:rFonts w:ascii="Times New Roman" w:hAnsi="Times New Roman" w:cs="Times New Roman"/>
          <w:sz w:val="22"/>
        </w:rPr>
        <w:t>according to gender of the slave</w:t>
      </w:r>
    </w:p>
    <w:tbl>
      <w:tblPr>
        <w:tblW w:w="5985" w:type="dxa"/>
        <w:tblInd w:w="1706" w:type="dxa"/>
        <w:tblLayout w:type="fixed"/>
        <w:tblCellMar>
          <w:left w:w="0" w:type="dxa"/>
          <w:right w:w="0" w:type="dxa"/>
        </w:tblCellMar>
        <w:tblLook w:val="0000" w:firstRow="0" w:lastRow="0" w:firstColumn="0" w:lastColumn="0" w:noHBand="0" w:noVBand="0"/>
      </w:tblPr>
      <w:tblGrid>
        <w:gridCol w:w="2242"/>
        <w:gridCol w:w="689"/>
        <w:gridCol w:w="1182"/>
        <w:gridCol w:w="591"/>
        <w:gridCol w:w="1281"/>
      </w:tblGrid>
      <w:tr w:rsidR="003B77CF" w:rsidTr="0012524E">
        <w:trPr>
          <w:trHeight w:val="574"/>
        </w:trPr>
        <w:tc>
          <w:tcPr>
            <w:tcW w:w="2242" w:type="dxa"/>
            <w:tcBorders>
              <w:top w:val="single" w:sz="4" w:space="0" w:color="auto"/>
              <w:left w:val="single" w:sz="4" w:space="0" w:color="auto"/>
              <w:bottom w:val="nil"/>
              <w:right w:val="nil"/>
            </w:tcBorders>
            <w:shd w:val="clear" w:color="auto" w:fill="FFFFFF"/>
            <w:vAlign w:val="center"/>
          </w:tcPr>
          <w:p w:rsidR="003B77CF" w:rsidRPr="009C00FB" w:rsidRDefault="003B77CF" w:rsidP="0012524E">
            <w:pPr>
              <w:wordWrap/>
              <w:ind w:rightChars="405" w:right="810" w:firstLineChars="400" w:firstLine="880"/>
              <w:jc w:val="center"/>
              <w:rPr>
                <w:rFonts w:cs="Times New Roman"/>
                <w:sz w:val="22"/>
              </w:rPr>
            </w:pPr>
          </w:p>
        </w:tc>
        <w:tc>
          <w:tcPr>
            <w:tcW w:w="3743" w:type="dxa"/>
            <w:gridSpan w:val="4"/>
            <w:tcBorders>
              <w:top w:val="single" w:sz="4" w:space="0" w:color="auto"/>
              <w:left w:val="nil"/>
              <w:bottom w:val="nil"/>
              <w:right w:val="single" w:sz="4" w:space="0" w:color="auto"/>
            </w:tcBorders>
            <w:shd w:val="clear" w:color="auto" w:fill="FFFFFF"/>
            <w:vAlign w:val="center"/>
          </w:tcPr>
          <w:p w:rsidR="003B77CF" w:rsidRPr="009C00FB" w:rsidRDefault="003B77CF" w:rsidP="0012524E">
            <w:pPr>
              <w:pStyle w:val="521"/>
              <w:shd w:val="clear" w:color="auto" w:fill="auto"/>
              <w:spacing w:line="240" w:lineRule="auto"/>
              <w:ind w:leftChars="-294" w:left="-588" w:firstLineChars="400" w:firstLine="880"/>
              <w:jc w:val="center"/>
              <w:rPr>
                <w:sz w:val="22"/>
                <w:szCs w:val="22"/>
              </w:rPr>
            </w:pPr>
            <w:r w:rsidRPr="009C00FB">
              <w:rPr>
                <w:rStyle w:val="52019"/>
                <w:sz w:val="22"/>
                <w:szCs w:val="22"/>
                <w:lang w:eastAsia="en-US"/>
              </w:rPr>
              <w:t>Sibling (heir)</w:t>
            </w:r>
          </w:p>
        </w:tc>
      </w:tr>
      <w:tr w:rsidR="003B77CF" w:rsidTr="0012524E">
        <w:trPr>
          <w:trHeight w:val="464"/>
        </w:trPr>
        <w:tc>
          <w:tcPr>
            <w:tcW w:w="2242" w:type="dxa"/>
            <w:tcBorders>
              <w:top w:val="nil"/>
              <w:left w:val="single" w:sz="4" w:space="0" w:color="auto"/>
              <w:bottom w:val="nil"/>
              <w:right w:val="nil"/>
            </w:tcBorders>
            <w:shd w:val="clear" w:color="auto" w:fill="FFFFFF"/>
            <w:vAlign w:val="center"/>
          </w:tcPr>
          <w:p w:rsidR="003B77CF" w:rsidRPr="009C00FB" w:rsidRDefault="003B77CF" w:rsidP="0012524E">
            <w:pPr>
              <w:pStyle w:val="521"/>
              <w:shd w:val="clear" w:color="auto" w:fill="auto"/>
              <w:spacing w:line="240" w:lineRule="auto"/>
              <w:ind w:firstLineChars="400" w:firstLine="880"/>
              <w:jc w:val="center"/>
              <w:rPr>
                <w:sz w:val="22"/>
                <w:szCs w:val="22"/>
              </w:rPr>
            </w:pPr>
            <w:r w:rsidRPr="009C00FB">
              <w:rPr>
                <w:rStyle w:val="52019"/>
                <w:sz w:val="22"/>
                <w:szCs w:val="22"/>
                <w:lang w:eastAsia="en-US"/>
              </w:rPr>
              <w:t>Slave Gender</w:t>
            </w:r>
          </w:p>
        </w:tc>
        <w:tc>
          <w:tcPr>
            <w:tcW w:w="689" w:type="dxa"/>
            <w:tcBorders>
              <w:top w:val="nil"/>
              <w:left w:val="nil"/>
              <w:bottom w:val="nil"/>
              <w:right w:val="nil"/>
            </w:tcBorders>
            <w:shd w:val="clear" w:color="auto" w:fill="FFFFFF"/>
            <w:vAlign w:val="center"/>
          </w:tcPr>
          <w:p w:rsidR="003B77CF" w:rsidRPr="009C00FB" w:rsidRDefault="003B77CF" w:rsidP="0012524E">
            <w:pPr>
              <w:pStyle w:val="521"/>
              <w:shd w:val="clear" w:color="auto" w:fill="auto"/>
              <w:spacing w:line="240" w:lineRule="auto"/>
              <w:ind w:leftChars="8" w:left="16" w:firstLineChars="400" w:firstLine="880"/>
              <w:jc w:val="center"/>
              <w:rPr>
                <w:sz w:val="22"/>
                <w:szCs w:val="22"/>
              </w:rPr>
            </w:pPr>
            <w:r w:rsidRPr="009C00FB">
              <w:rPr>
                <w:rStyle w:val="52019"/>
                <w:sz w:val="22"/>
                <w:szCs w:val="22"/>
                <w:lang w:val="ko-KR"/>
              </w:rPr>
              <w:t>#1</w:t>
            </w:r>
          </w:p>
        </w:tc>
        <w:tc>
          <w:tcPr>
            <w:tcW w:w="1182" w:type="dxa"/>
            <w:tcBorders>
              <w:top w:val="nil"/>
              <w:left w:val="nil"/>
              <w:bottom w:val="nil"/>
              <w:right w:val="nil"/>
            </w:tcBorders>
            <w:shd w:val="clear" w:color="auto" w:fill="FFFFFF"/>
            <w:vAlign w:val="center"/>
          </w:tcPr>
          <w:p w:rsidR="003B77CF" w:rsidRPr="009C00FB" w:rsidRDefault="003B77CF" w:rsidP="0012524E">
            <w:pPr>
              <w:pStyle w:val="521"/>
              <w:shd w:val="clear" w:color="auto" w:fill="auto"/>
              <w:spacing w:line="240" w:lineRule="auto"/>
              <w:ind w:leftChars="-17" w:left="-34" w:firstLineChars="400" w:firstLine="880"/>
              <w:jc w:val="center"/>
              <w:rPr>
                <w:sz w:val="22"/>
                <w:szCs w:val="22"/>
              </w:rPr>
            </w:pPr>
            <w:r w:rsidRPr="009C00FB">
              <w:rPr>
                <w:rStyle w:val="52019"/>
                <w:sz w:val="22"/>
                <w:szCs w:val="22"/>
                <w:lang w:val="ko-KR"/>
              </w:rPr>
              <w:t>#2</w:t>
            </w:r>
          </w:p>
        </w:tc>
        <w:tc>
          <w:tcPr>
            <w:tcW w:w="591" w:type="dxa"/>
            <w:tcBorders>
              <w:top w:val="nil"/>
              <w:left w:val="nil"/>
              <w:bottom w:val="nil"/>
              <w:right w:val="nil"/>
            </w:tcBorders>
            <w:shd w:val="clear" w:color="auto" w:fill="FFFFFF"/>
            <w:vAlign w:val="center"/>
          </w:tcPr>
          <w:p w:rsidR="003B77CF" w:rsidRPr="009C00FB" w:rsidRDefault="003B77CF" w:rsidP="0012524E">
            <w:pPr>
              <w:pStyle w:val="521"/>
              <w:shd w:val="clear" w:color="auto" w:fill="auto"/>
              <w:spacing w:line="240" w:lineRule="auto"/>
              <w:ind w:leftChars="-7" w:left="-14" w:firstLineChars="400" w:firstLine="880"/>
              <w:jc w:val="center"/>
              <w:rPr>
                <w:sz w:val="22"/>
                <w:szCs w:val="22"/>
              </w:rPr>
            </w:pPr>
            <w:r w:rsidRPr="009C00FB">
              <w:rPr>
                <w:rStyle w:val="52019"/>
                <w:sz w:val="22"/>
                <w:szCs w:val="22"/>
                <w:lang w:val="ko-KR"/>
              </w:rPr>
              <w:t>#3</w:t>
            </w:r>
          </w:p>
        </w:tc>
        <w:tc>
          <w:tcPr>
            <w:tcW w:w="1281" w:type="dxa"/>
            <w:tcBorders>
              <w:top w:val="nil"/>
              <w:left w:val="nil"/>
              <w:bottom w:val="nil"/>
              <w:right w:val="single" w:sz="4" w:space="0" w:color="auto"/>
            </w:tcBorders>
            <w:shd w:val="clear" w:color="auto" w:fill="FFFFFF"/>
            <w:vAlign w:val="center"/>
          </w:tcPr>
          <w:p w:rsidR="003B77CF" w:rsidRPr="009C00FB" w:rsidRDefault="003B77CF" w:rsidP="0012524E">
            <w:pPr>
              <w:pStyle w:val="521"/>
              <w:shd w:val="clear" w:color="auto" w:fill="auto"/>
              <w:spacing w:line="240" w:lineRule="auto"/>
              <w:ind w:leftChars="-7" w:left="-14" w:firstLineChars="400" w:firstLine="880"/>
              <w:jc w:val="center"/>
              <w:rPr>
                <w:sz w:val="22"/>
                <w:szCs w:val="22"/>
              </w:rPr>
            </w:pPr>
            <w:r w:rsidRPr="009C00FB">
              <w:rPr>
                <w:rStyle w:val="52019"/>
                <w:sz w:val="22"/>
                <w:szCs w:val="22"/>
                <w:lang w:val="ko-KR"/>
              </w:rPr>
              <w:t>#4</w:t>
            </w:r>
          </w:p>
        </w:tc>
      </w:tr>
      <w:tr w:rsidR="003B77CF" w:rsidTr="0012524E">
        <w:trPr>
          <w:trHeight w:val="575"/>
        </w:trPr>
        <w:tc>
          <w:tcPr>
            <w:tcW w:w="2242" w:type="dxa"/>
            <w:tcBorders>
              <w:top w:val="nil"/>
              <w:left w:val="single" w:sz="4" w:space="0" w:color="auto"/>
              <w:bottom w:val="nil"/>
              <w:right w:val="nil"/>
            </w:tcBorders>
            <w:shd w:val="clear" w:color="auto" w:fill="FFFFFF"/>
            <w:vAlign w:val="center"/>
          </w:tcPr>
          <w:p w:rsidR="003B77CF" w:rsidRPr="009C00FB" w:rsidRDefault="003B77CF" w:rsidP="0012524E">
            <w:pPr>
              <w:pStyle w:val="521"/>
              <w:shd w:val="clear" w:color="auto" w:fill="auto"/>
              <w:spacing w:line="240" w:lineRule="auto"/>
              <w:ind w:firstLineChars="400" w:firstLine="880"/>
              <w:jc w:val="center"/>
              <w:rPr>
                <w:sz w:val="22"/>
                <w:szCs w:val="22"/>
              </w:rPr>
            </w:pPr>
            <w:r w:rsidRPr="009C00FB">
              <w:rPr>
                <w:rStyle w:val="52019"/>
                <w:sz w:val="22"/>
                <w:szCs w:val="22"/>
                <w:lang w:eastAsia="en-US"/>
              </w:rPr>
              <w:t>Male</w:t>
            </w:r>
          </w:p>
        </w:tc>
        <w:tc>
          <w:tcPr>
            <w:tcW w:w="689" w:type="dxa"/>
            <w:tcBorders>
              <w:top w:val="nil"/>
              <w:left w:val="nil"/>
              <w:bottom w:val="nil"/>
              <w:right w:val="nil"/>
            </w:tcBorders>
            <w:shd w:val="clear" w:color="auto" w:fill="FFFFFF"/>
            <w:vAlign w:val="center"/>
          </w:tcPr>
          <w:p w:rsidR="003B77CF" w:rsidRPr="009C00FB" w:rsidRDefault="003B77CF" w:rsidP="0012524E">
            <w:pPr>
              <w:pStyle w:val="521"/>
              <w:shd w:val="clear" w:color="auto" w:fill="auto"/>
              <w:spacing w:line="240" w:lineRule="auto"/>
              <w:ind w:leftChars="8" w:left="16" w:firstLineChars="400" w:firstLine="880"/>
              <w:jc w:val="center"/>
              <w:rPr>
                <w:sz w:val="22"/>
                <w:szCs w:val="22"/>
              </w:rPr>
            </w:pPr>
            <w:r w:rsidRPr="009C00FB">
              <w:rPr>
                <w:rStyle w:val="52019"/>
                <w:sz w:val="22"/>
                <w:szCs w:val="22"/>
                <w:lang w:val="ko-KR"/>
              </w:rPr>
              <w:t>11</w:t>
            </w:r>
          </w:p>
        </w:tc>
        <w:tc>
          <w:tcPr>
            <w:tcW w:w="1182" w:type="dxa"/>
            <w:tcBorders>
              <w:top w:val="nil"/>
              <w:left w:val="nil"/>
              <w:bottom w:val="nil"/>
              <w:right w:val="nil"/>
            </w:tcBorders>
            <w:shd w:val="clear" w:color="auto" w:fill="FFFFFF"/>
            <w:vAlign w:val="center"/>
          </w:tcPr>
          <w:p w:rsidR="003B77CF" w:rsidRPr="009C00FB" w:rsidRDefault="003B77CF" w:rsidP="0012524E">
            <w:pPr>
              <w:pStyle w:val="521"/>
              <w:shd w:val="clear" w:color="auto" w:fill="auto"/>
              <w:spacing w:line="240" w:lineRule="auto"/>
              <w:ind w:leftChars="1" w:left="2" w:firstLineChars="400" w:firstLine="880"/>
              <w:jc w:val="center"/>
              <w:rPr>
                <w:sz w:val="22"/>
                <w:szCs w:val="22"/>
              </w:rPr>
            </w:pPr>
            <w:r w:rsidRPr="009C00FB">
              <w:rPr>
                <w:rStyle w:val="52019"/>
                <w:sz w:val="22"/>
                <w:szCs w:val="22"/>
                <w:lang w:val="ko-KR"/>
              </w:rPr>
              <w:t>12</w:t>
            </w:r>
          </w:p>
        </w:tc>
        <w:tc>
          <w:tcPr>
            <w:tcW w:w="591" w:type="dxa"/>
            <w:tcBorders>
              <w:top w:val="nil"/>
              <w:left w:val="nil"/>
              <w:bottom w:val="nil"/>
              <w:right w:val="nil"/>
            </w:tcBorders>
            <w:shd w:val="clear" w:color="auto" w:fill="FFFFFF"/>
            <w:vAlign w:val="center"/>
          </w:tcPr>
          <w:p w:rsidR="003B77CF" w:rsidRPr="009C00FB" w:rsidRDefault="003B77CF" w:rsidP="0012524E">
            <w:pPr>
              <w:pStyle w:val="521"/>
              <w:shd w:val="clear" w:color="auto" w:fill="auto"/>
              <w:spacing w:line="240" w:lineRule="auto"/>
              <w:ind w:leftChars="-7" w:left="-14" w:firstLineChars="400" w:firstLine="880"/>
              <w:jc w:val="center"/>
              <w:rPr>
                <w:sz w:val="22"/>
                <w:szCs w:val="22"/>
              </w:rPr>
            </w:pPr>
            <w:r w:rsidRPr="009C00FB">
              <w:rPr>
                <w:rStyle w:val="52019"/>
                <w:sz w:val="22"/>
                <w:szCs w:val="22"/>
                <w:lang w:val="ko-KR"/>
              </w:rPr>
              <w:t>11</w:t>
            </w:r>
          </w:p>
        </w:tc>
        <w:tc>
          <w:tcPr>
            <w:tcW w:w="1281" w:type="dxa"/>
            <w:tcBorders>
              <w:top w:val="nil"/>
              <w:left w:val="nil"/>
              <w:bottom w:val="nil"/>
              <w:right w:val="single" w:sz="4" w:space="0" w:color="auto"/>
            </w:tcBorders>
            <w:shd w:val="clear" w:color="auto" w:fill="FFFFFF"/>
            <w:vAlign w:val="center"/>
          </w:tcPr>
          <w:p w:rsidR="003B77CF" w:rsidRPr="009C00FB" w:rsidRDefault="003B77CF" w:rsidP="0012524E">
            <w:pPr>
              <w:pStyle w:val="521"/>
              <w:shd w:val="clear" w:color="auto" w:fill="auto"/>
              <w:spacing w:line="240" w:lineRule="auto"/>
              <w:ind w:leftChars="-7" w:left="-14" w:firstLineChars="400" w:firstLine="880"/>
              <w:jc w:val="center"/>
              <w:rPr>
                <w:sz w:val="22"/>
                <w:szCs w:val="22"/>
              </w:rPr>
            </w:pPr>
            <w:r w:rsidRPr="009C00FB">
              <w:rPr>
                <w:rStyle w:val="52019"/>
                <w:sz w:val="22"/>
                <w:szCs w:val="22"/>
                <w:lang w:val="ko-KR"/>
              </w:rPr>
              <w:t>7</w:t>
            </w:r>
          </w:p>
        </w:tc>
      </w:tr>
      <w:tr w:rsidR="003B77CF" w:rsidTr="0012524E">
        <w:trPr>
          <w:trHeight w:val="455"/>
        </w:trPr>
        <w:tc>
          <w:tcPr>
            <w:tcW w:w="2242" w:type="dxa"/>
            <w:tcBorders>
              <w:top w:val="nil"/>
              <w:left w:val="single" w:sz="4" w:space="0" w:color="auto"/>
              <w:bottom w:val="nil"/>
              <w:right w:val="nil"/>
            </w:tcBorders>
            <w:shd w:val="clear" w:color="auto" w:fill="FFFFFF"/>
            <w:vAlign w:val="center"/>
          </w:tcPr>
          <w:p w:rsidR="003B77CF" w:rsidRPr="009C00FB" w:rsidRDefault="003B77CF" w:rsidP="0012524E">
            <w:pPr>
              <w:pStyle w:val="521"/>
              <w:shd w:val="clear" w:color="auto" w:fill="auto"/>
              <w:spacing w:line="240" w:lineRule="auto"/>
              <w:ind w:firstLineChars="400" w:firstLine="880"/>
              <w:jc w:val="center"/>
              <w:rPr>
                <w:sz w:val="22"/>
                <w:szCs w:val="22"/>
              </w:rPr>
            </w:pPr>
            <w:r w:rsidRPr="009C00FB">
              <w:rPr>
                <w:rStyle w:val="52019"/>
                <w:sz w:val="22"/>
                <w:szCs w:val="22"/>
                <w:lang w:eastAsia="en-US"/>
              </w:rPr>
              <w:t>Female</w:t>
            </w:r>
          </w:p>
        </w:tc>
        <w:tc>
          <w:tcPr>
            <w:tcW w:w="689" w:type="dxa"/>
            <w:tcBorders>
              <w:top w:val="nil"/>
              <w:left w:val="nil"/>
              <w:bottom w:val="nil"/>
              <w:right w:val="nil"/>
            </w:tcBorders>
            <w:shd w:val="clear" w:color="auto" w:fill="FFFFFF"/>
            <w:vAlign w:val="center"/>
          </w:tcPr>
          <w:p w:rsidR="003B77CF" w:rsidRPr="009C00FB" w:rsidRDefault="003B77CF" w:rsidP="0012524E">
            <w:pPr>
              <w:pStyle w:val="521"/>
              <w:shd w:val="clear" w:color="auto" w:fill="auto"/>
              <w:spacing w:line="240" w:lineRule="auto"/>
              <w:ind w:leftChars="1" w:left="2" w:firstLineChars="400" w:firstLine="880"/>
              <w:jc w:val="center"/>
              <w:rPr>
                <w:sz w:val="22"/>
                <w:szCs w:val="22"/>
              </w:rPr>
            </w:pPr>
            <w:r w:rsidRPr="009C00FB">
              <w:rPr>
                <w:rStyle w:val="52019"/>
                <w:sz w:val="22"/>
                <w:szCs w:val="22"/>
                <w:lang w:val="ko-KR"/>
              </w:rPr>
              <w:t>7</w:t>
            </w:r>
          </w:p>
        </w:tc>
        <w:tc>
          <w:tcPr>
            <w:tcW w:w="1182" w:type="dxa"/>
            <w:tcBorders>
              <w:top w:val="nil"/>
              <w:left w:val="nil"/>
              <w:bottom w:val="nil"/>
              <w:right w:val="nil"/>
            </w:tcBorders>
            <w:shd w:val="clear" w:color="auto" w:fill="FFFFFF"/>
            <w:vAlign w:val="center"/>
          </w:tcPr>
          <w:p w:rsidR="003B77CF" w:rsidRPr="009C00FB" w:rsidRDefault="003B77CF" w:rsidP="0012524E">
            <w:pPr>
              <w:pStyle w:val="521"/>
              <w:shd w:val="clear" w:color="auto" w:fill="auto"/>
              <w:spacing w:line="240" w:lineRule="auto"/>
              <w:ind w:leftChars="1" w:left="2" w:firstLineChars="400" w:firstLine="880"/>
              <w:jc w:val="center"/>
              <w:rPr>
                <w:sz w:val="22"/>
                <w:szCs w:val="22"/>
              </w:rPr>
            </w:pPr>
            <w:r w:rsidRPr="009C00FB">
              <w:rPr>
                <w:rStyle w:val="52019"/>
                <w:sz w:val="22"/>
                <w:szCs w:val="22"/>
                <w:lang w:val="ko-KR"/>
              </w:rPr>
              <w:t>6</w:t>
            </w:r>
          </w:p>
        </w:tc>
        <w:tc>
          <w:tcPr>
            <w:tcW w:w="591" w:type="dxa"/>
            <w:tcBorders>
              <w:top w:val="nil"/>
              <w:left w:val="nil"/>
              <w:bottom w:val="nil"/>
              <w:right w:val="nil"/>
            </w:tcBorders>
            <w:shd w:val="clear" w:color="auto" w:fill="FFFFFF"/>
            <w:vAlign w:val="center"/>
          </w:tcPr>
          <w:p w:rsidR="003B77CF" w:rsidRPr="009C00FB" w:rsidRDefault="003B77CF" w:rsidP="0012524E">
            <w:pPr>
              <w:pStyle w:val="521"/>
              <w:shd w:val="clear" w:color="auto" w:fill="auto"/>
              <w:spacing w:line="240" w:lineRule="auto"/>
              <w:ind w:leftChars="-7" w:left="-14" w:firstLineChars="400" w:firstLine="880"/>
              <w:jc w:val="center"/>
              <w:rPr>
                <w:sz w:val="22"/>
                <w:szCs w:val="22"/>
              </w:rPr>
            </w:pPr>
            <w:r w:rsidRPr="009C00FB">
              <w:rPr>
                <w:rStyle w:val="52019"/>
                <w:sz w:val="22"/>
                <w:szCs w:val="22"/>
                <w:lang w:val="ko-KR"/>
              </w:rPr>
              <w:t>7</w:t>
            </w:r>
          </w:p>
        </w:tc>
        <w:tc>
          <w:tcPr>
            <w:tcW w:w="1281" w:type="dxa"/>
            <w:tcBorders>
              <w:top w:val="nil"/>
              <w:left w:val="nil"/>
              <w:bottom w:val="nil"/>
              <w:right w:val="single" w:sz="4" w:space="0" w:color="auto"/>
            </w:tcBorders>
            <w:shd w:val="clear" w:color="auto" w:fill="FFFFFF"/>
            <w:vAlign w:val="center"/>
          </w:tcPr>
          <w:p w:rsidR="003B77CF" w:rsidRPr="009C00FB" w:rsidRDefault="003B77CF" w:rsidP="0012524E">
            <w:pPr>
              <w:pStyle w:val="521"/>
              <w:shd w:val="clear" w:color="auto" w:fill="auto"/>
              <w:spacing w:line="240" w:lineRule="auto"/>
              <w:ind w:leftChars="-7" w:left="-14" w:firstLineChars="400" w:firstLine="880"/>
              <w:jc w:val="center"/>
              <w:rPr>
                <w:sz w:val="22"/>
                <w:szCs w:val="22"/>
              </w:rPr>
            </w:pPr>
            <w:r w:rsidRPr="009C00FB">
              <w:rPr>
                <w:rStyle w:val="52019"/>
                <w:sz w:val="22"/>
                <w:szCs w:val="22"/>
                <w:lang w:val="ko-KR"/>
              </w:rPr>
              <w:t>11</w:t>
            </w:r>
          </w:p>
        </w:tc>
      </w:tr>
      <w:tr w:rsidR="003B77CF" w:rsidTr="0012524E">
        <w:trPr>
          <w:trHeight w:val="473"/>
        </w:trPr>
        <w:tc>
          <w:tcPr>
            <w:tcW w:w="2242" w:type="dxa"/>
            <w:tcBorders>
              <w:top w:val="nil"/>
              <w:left w:val="single" w:sz="4" w:space="0" w:color="auto"/>
              <w:bottom w:val="single" w:sz="4" w:space="0" w:color="auto"/>
              <w:right w:val="nil"/>
            </w:tcBorders>
            <w:shd w:val="clear" w:color="auto" w:fill="FFFFFF"/>
            <w:vAlign w:val="center"/>
          </w:tcPr>
          <w:p w:rsidR="003B77CF" w:rsidRPr="009C00FB" w:rsidRDefault="003B77CF" w:rsidP="0012524E">
            <w:pPr>
              <w:pStyle w:val="521"/>
              <w:shd w:val="clear" w:color="auto" w:fill="auto"/>
              <w:spacing w:line="240" w:lineRule="auto"/>
              <w:ind w:firstLineChars="400" w:firstLine="880"/>
              <w:jc w:val="center"/>
              <w:rPr>
                <w:sz w:val="22"/>
                <w:szCs w:val="22"/>
              </w:rPr>
            </w:pPr>
            <w:r w:rsidRPr="009C00FB">
              <w:rPr>
                <w:rStyle w:val="52019"/>
                <w:sz w:val="22"/>
                <w:szCs w:val="22"/>
                <w:lang w:eastAsia="en-US"/>
              </w:rPr>
              <w:t>Total</w:t>
            </w:r>
          </w:p>
        </w:tc>
        <w:tc>
          <w:tcPr>
            <w:tcW w:w="689" w:type="dxa"/>
            <w:tcBorders>
              <w:top w:val="nil"/>
              <w:left w:val="nil"/>
              <w:bottom w:val="single" w:sz="4" w:space="0" w:color="auto"/>
              <w:right w:val="nil"/>
            </w:tcBorders>
            <w:shd w:val="clear" w:color="auto" w:fill="FFFFFF"/>
            <w:vAlign w:val="center"/>
          </w:tcPr>
          <w:p w:rsidR="003B77CF" w:rsidRPr="009C00FB" w:rsidRDefault="003B77CF" w:rsidP="0012524E">
            <w:pPr>
              <w:pStyle w:val="521"/>
              <w:shd w:val="clear" w:color="auto" w:fill="auto"/>
              <w:spacing w:line="240" w:lineRule="auto"/>
              <w:ind w:leftChars="8" w:left="16" w:firstLineChars="400" w:firstLine="880"/>
              <w:jc w:val="center"/>
              <w:rPr>
                <w:sz w:val="22"/>
                <w:szCs w:val="22"/>
              </w:rPr>
            </w:pPr>
            <w:r w:rsidRPr="009C00FB">
              <w:rPr>
                <w:rStyle w:val="52019"/>
                <w:sz w:val="22"/>
                <w:szCs w:val="22"/>
                <w:lang w:val="ko-KR"/>
              </w:rPr>
              <w:t>18</w:t>
            </w:r>
          </w:p>
        </w:tc>
        <w:tc>
          <w:tcPr>
            <w:tcW w:w="1182" w:type="dxa"/>
            <w:tcBorders>
              <w:top w:val="nil"/>
              <w:left w:val="nil"/>
              <w:bottom w:val="single" w:sz="4" w:space="0" w:color="auto"/>
              <w:right w:val="nil"/>
            </w:tcBorders>
            <w:shd w:val="clear" w:color="auto" w:fill="FFFFFF"/>
            <w:vAlign w:val="center"/>
          </w:tcPr>
          <w:p w:rsidR="003B77CF" w:rsidRPr="009C00FB" w:rsidRDefault="003B77CF" w:rsidP="0012524E">
            <w:pPr>
              <w:pStyle w:val="521"/>
              <w:shd w:val="clear" w:color="auto" w:fill="auto"/>
              <w:spacing w:line="240" w:lineRule="auto"/>
              <w:ind w:leftChars="1" w:left="2" w:firstLineChars="400" w:firstLine="880"/>
              <w:jc w:val="center"/>
              <w:rPr>
                <w:sz w:val="22"/>
                <w:szCs w:val="22"/>
              </w:rPr>
            </w:pPr>
            <w:r w:rsidRPr="009C00FB">
              <w:rPr>
                <w:rStyle w:val="52019"/>
                <w:sz w:val="22"/>
                <w:szCs w:val="22"/>
                <w:lang w:val="ko-KR"/>
              </w:rPr>
              <w:t>18</w:t>
            </w:r>
          </w:p>
        </w:tc>
        <w:tc>
          <w:tcPr>
            <w:tcW w:w="591" w:type="dxa"/>
            <w:tcBorders>
              <w:top w:val="nil"/>
              <w:left w:val="nil"/>
              <w:bottom w:val="single" w:sz="4" w:space="0" w:color="auto"/>
              <w:right w:val="nil"/>
            </w:tcBorders>
            <w:shd w:val="clear" w:color="auto" w:fill="FFFFFF"/>
            <w:vAlign w:val="center"/>
          </w:tcPr>
          <w:p w:rsidR="003B77CF" w:rsidRPr="009C00FB" w:rsidRDefault="003B77CF" w:rsidP="0012524E">
            <w:pPr>
              <w:pStyle w:val="521"/>
              <w:shd w:val="clear" w:color="auto" w:fill="auto"/>
              <w:spacing w:line="240" w:lineRule="auto"/>
              <w:ind w:leftChars="-7" w:left="-14" w:firstLineChars="400" w:firstLine="880"/>
              <w:jc w:val="center"/>
              <w:rPr>
                <w:sz w:val="22"/>
                <w:szCs w:val="22"/>
              </w:rPr>
            </w:pPr>
            <w:r w:rsidRPr="009C00FB">
              <w:rPr>
                <w:rStyle w:val="52019"/>
                <w:sz w:val="22"/>
                <w:szCs w:val="22"/>
                <w:lang w:val="ko-KR"/>
              </w:rPr>
              <w:t>18</w:t>
            </w:r>
          </w:p>
        </w:tc>
        <w:tc>
          <w:tcPr>
            <w:tcW w:w="1281" w:type="dxa"/>
            <w:tcBorders>
              <w:top w:val="nil"/>
              <w:left w:val="nil"/>
              <w:bottom w:val="single" w:sz="4" w:space="0" w:color="auto"/>
              <w:right w:val="single" w:sz="4" w:space="0" w:color="auto"/>
            </w:tcBorders>
            <w:shd w:val="clear" w:color="auto" w:fill="FFFFFF"/>
            <w:vAlign w:val="center"/>
          </w:tcPr>
          <w:p w:rsidR="003B77CF" w:rsidRPr="009C00FB" w:rsidRDefault="003B77CF" w:rsidP="0012524E">
            <w:pPr>
              <w:pStyle w:val="521"/>
              <w:shd w:val="clear" w:color="auto" w:fill="auto"/>
              <w:spacing w:line="240" w:lineRule="auto"/>
              <w:ind w:leftChars="-7" w:left="-14" w:firstLineChars="400" w:firstLine="880"/>
              <w:jc w:val="center"/>
              <w:rPr>
                <w:sz w:val="22"/>
                <w:szCs w:val="22"/>
              </w:rPr>
            </w:pPr>
            <w:r w:rsidRPr="009C00FB">
              <w:rPr>
                <w:rStyle w:val="52019"/>
                <w:sz w:val="22"/>
                <w:szCs w:val="22"/>
                <w:lang w:val="ko-KR"/>
              </w:rPr>
              <w:t>18</w:t>
            </w:r>
          </w:p>
        </w:tc>
      </w:tr>
    </w:tbl>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Sibiling number four</w:t>
      </w:r>
      <w:r>
        <w:rPr>
          <w:rFonts w:ascii="Times New Roman" w:hAnsi="Times New Roman" w:cs="Times New Roman"/>
          <w:sz w:val="22"/>
        </w:rPr>
        <w:t>,</w:t>
      </w:r>
      <w:r w:rsidRPr="00CA2720">
        <w:rPr>
          <w:rFonts w:ascii="Times New Roman" w:hAnsi="Times New Roman" w:cs="Times New Roman"/>
          <w:sz w:val="22"/>
        </w:rPr>
        <w:t xml:space="preserve"> the daughter who married Pak An-hyo</w:t>
      </w:r>
      <w:r>
        <w:rPr>
          <w:rFonts w:ascii="Times New Roman" w:hAnsi="Times New Roman" w:cs="Times New Roman"/>
          <w:sz w:val="22"/>
        </w:rPr>
        <w:t>,</w:t>
      </w:r>
      <w:r w:rsidRPr="00CA2720">
        <w:rPr>
          <w:rFonts w:ascii="Times New Roman" w:hAnsi="Times New Roman" w:cs="Times New Roman"/>
          <w:sz w:val="22"/>
        </w:rPr>
        <w:t xml:space="preserve"> received more female than male slaves</w:t>
      </w:r>
      <w:r>
        <w:rPr>
          <w:rFonts w:ascii="Times New Roman" w:hAnsi="Times New Roman" w:cs="Times New Roman"/>
          <w:sz w:val="22"/>
        </w:rPr>
        <w:t>,</w:t>
      </w:r>
      <w:r w:rsidRPr="00CA2720">
        <w:rPr>
          <w:rFonts w:ascii="Times New Roman" w:hAnsi="Times New Roman" w:cs="Times New Roman"/>
          <w:sz w:val="22"/>
        </w:rPr>
        <w:t xml:space="preserve"> but given all the variables not only of age and gender but also of physical strength and fertility which certainly bear on the economic value of the slave and the proximity of the slave</w:t>
      </w:r>
      <w:r>
        <w:rPr>
          <w:rFonts w:ascii="Times New Roman" w:hAnsi="Times New Roman" w:cs="Times New Roman"/>
          <w:sz w:val="22"/>
        </w:rPr>
        <w:t>’</w:t>
      </w:r>
      <w:r w:rsidRPr="00CA2720">
        <w:rPr>
          <w:rFonts w:ascii="Times New Roman" w:hAnsi="Times New Roman" w:cs="Times New Roman"/>
          <w:sz w:val="22"/>
        </w:rPr>
        <w:t>s residence to that of owner</w:t>
      </w:r>
      <w:r>
        <w:rPr>
          <w:rFonts w:ascii="Times New Roman" w:hAnsi="Times New Roman" w:cs="Times New Roman"/>
          <w:sz w:val="22"/>
        </w:rPr>
        <w:t>’</w:t>
      </w:r>
      <w:r w:rsidRPr="00CA2720">
        <w:rPr>
          <w:rFonts w:ascii="Times New Roman" w:hAnsi="Times New Roman" w:cs="Times New Roman"/>
          <w:sz w:val="22"/>
        </w:rPr>
        <w:t>s</w:t>
      </w:r>
      <w:r>
        <w:rPr>
          <w:rFonts w:ascii="Times New Roman" w:hAnsi="Times New Roman" w:cs="Times New Roman"/>
          <w:sz w:val="22"/>
        </w:rPr>
        <w:t>,</w:t>
      </w:r>
      <w:r w:rsidRPr="00CA2720">
        <w:rPr>
          <w:rFonts w:ascii="Times New Roman" w:hAnsi="Times New Roman" w:cs="Times New Roman"/>
          <w:sz w:val="22"/>
        </w:rPr>
        <w:t xml:space="preserve"> it can still be argued that they divided the slaves as equally as they possibly could.</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Land was also divided equally to such an extent</w:t>
      </w:r>
      <w:r>
        <w:rPr>
          <w:rFonts w:ascii="Times New Roman" w:hAnsi="Times New Roman" w:cs="Times New Roman"/>
          <w:sz w:val="22"/>
        </w:rPr>
        <w:t>,</w:t>
      </w:r>
      <w:r w:rsidRPr="00CA2720">
        <w:rPr>
          <w:rFonts w:ascii="Times New Roman" w:hAnsi="Times New Roman" w:cs="Times New Roman"/>
          <w:sz w:val="22"/>
        </w:rPr>
        <w:t xml:space="preserve"> in fact</w:t>
      </w:r>
      <w:r>
        <w:rPr>
          <w:rFonts w:ascii="Times New Roman" w:hAnsi="Times New Roman" w:cs="Times New Roman"/>
          <w:sz w:val="22"/>
        </w:rPr>
        <w:t>,</w:t>
      </w:r>
      <w:r w:rsidRPr="00CA2720">
        <w:rPr>
          <w:rFonts w:ascii="Times New Roman" w:hAnsi="Times New Roman" w:cs="Times New Roman"/>
          <w:sz w:val="22"/>
        </w:rPr>
        <w:t xml:space="preserve"> that each parcel large enough to be divided was divided so that each sibling could have part of each parcel</w:t>
      </w:r>
      <w:r>
        <w:rPr>
          <w:rFonts w:ascii="Times New Roman" w:hAnsi="Times New Roman" w:cs="Times New Roman"/>
          <w:sz w:val="22"/>
        </w:rPr>
        <w:t>,</w:t>
      </w:r>
      <w:r w:rsidRPr="00CA2720">
        <w:rPr>
          <w:rFonts w:ascii="Times New Roman" w:hAnsi="Times New Roman" w:cs="Times New Roman"/>
          <w:sz w:val="22"/>
        </w:rPr>
        <w:t xml:space="preserve"> and this was done in spite of the fact that landholdings were scattered all up and down the peninsula. The division of the property</w:t>
      </w:r>
      <w:r>
        <w:rPr>
          <w:rFonts w:ascii="Times New Roman" w:hAnsi="Times New Roman" w:cs="Times New Roman"/>
          <w:sz w:val="22"/>
        </w:rPr>
        <w:t>,</w:t>
      </w:r>
      <w:r w:rsidRPr="00CA2720">
        <w:rPr>
          <w:rFonts w:ascii="Times New Roman" w:hAnsi="Times New Roman" w:cs="Times New Roman"/>
          <w:sz w:val="22"/>
        </w:rPr>
        <w:t xml:space="preserve"> both land and slaves</w:t>
      </w:r>
      <w:r>
        <w:rPr>
          <w:rFonts w:ascii="Times New Roman" w:hAnsi="Times New Roman" w:cs="Times New Roman"/>
          <w:sz w:val="22"/>
        </w:rPr>
        <w:t>,</w:t>
      </w:r>
      <w:r w:rsidRPr="00CA2720">
        <w:rPr>
          <w:rFonts w:ascii="Times New Roman" w:hAnsi="Times New Roman" w:cs="Times New Roman"/>
          <w:sz w:val="22"/>
        </w:rPr>
        <w:t xml:space="preserve"> shows a total concern with the principle of equality.</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35</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hint="eastAsia"/>
          <w:sz w:val="22"/>
        </w:rPr>
        <w:t>How did the apportionment of slaves bear on the unity of the slave family? More often than not</w:t>
      </w:r>
      <w:r>
        <w:rPr>
          <w:rFonts w:ascii="Times New Roman" w:hAnsi="Times New Roman" w:cs="Times New Roman" w:hint="eastAsia"/>
          <w:sz w:val="22"/>
        </w:rPr>
        <w:t>,</w:t>
      </w:r>
      <w:r w:rsidRPr="00CA2720">
        <w:rPr>
          <w:rFonts w:ascii="Times New Roman" w:hAnsi="Times New Roman" w:cs="Times New Roman" w:hint="eastAsia"/>
          <w:sz w:val="22"/>
        </w:rPr>
        <w:t xml:space="preserve"> each member of a slave family was inherited by a different sibling. For example</w:t>
      </w:r>
      <w:r>
        <w:rPr>
          <w:rFonts w:ascii="Times New Roman" w:hAnsi="Times New Roman" w:cs="Times New Roman" w:hint="eastAsia"/>
          <w:sz w:val="22"/>
        </w:rPr>
        <w:t>,</w:t>
      </w:r>
      <w:r w:rsidRPr="00CA2720">
        <w:rPr>
          <w:rFonts w:ascii="Times New Roman" w:hAnsi="Times New Roman" w:cs="Times New Roman" w:hint="eastAsia"/>
          <w:sz w:val="22"/>
        </w:rPr>
        <w:t xml:space="preserve"> in a slave household of four</w:t>
      </w:r>
      <w:r>
        <w:rPr>
          <w:rFonts w:ascii="바탕" w:eastAsia="바탕" w:hAnsi="바탕" w:cs="바탕"/>
          <w:sz w:val="22"/>
        </w:rPr>
        <w:t>—</w:t>
      </w:r>
      <w:r w:rsidRPr="00CA2720">
        <w:rPr>
          <w:rFonts w:ascii="Times New Roman" w:hAnsi="Times New Roman" w:cs="Times New Roman" w:hint="eastAsia"/>
          <w:sz w:val="22"/>
        </w:rPr>
        <w:t>father</w:t>
      </w:r>
      <w:r>
        <w:rPr>
          <w:rFonts w:ascii="Times New Roman" w:hAnsi="Times New Roman" w:cs="Times New Roman" w:hint="eastAsia"/>
          <w:sz w:val="22"/>
        </w:rPr>
        <w:t>,</w:t>
      </w:r>
      <w:r w:rsidRPr="00CA2720">
        <w:rPr>
          <w:rFonts w:ascii="Times New Roman" w:hAnsi="Times New Roman" w:cs="Times New Roman" w:hint="eastAsia"/>
          <w:sz w:val="22"/>
        </w:rPr>
        <w:t xml:space="preserve"> mother</w:t>
      </w:r>
      <w:r>
        <w:rPr>
          <w:rFonts w:ascii="Times New Roman" w:hAnsi="Times New Roman" w:cs="Times New Roman" w:hint="eastAsia"/>
          <w:sz w:val="22"/>
        </w:rPr>
        <w:t>,</w:t>
      </w:r>
      <w:r w:rsidRPr="00CA2720">
        <w:rPr>
          <w:rFonts w:ascii="Times New Roman" w:hAnsi="Times New Roman" w:cs="Times New Roman" w:hint="eastAsia"/>
          <w:sz w:val="22"/>
        </w:rPr>
        <w:t xml:space="preserve"> and two children</w:t>
      </w:r>
      <w:r w:rsidRPr="0012331E">
        <w:rPr>
          <w:rFonts w:ascii="Times New Roman" w:hAnsi="Times New Roman" w:cs="Times New Roman"/>
          <w:sz w:val="22"/>
        </w:rPr>
        <w:t>—</w:t>
      </w:r>
      <w:r w:rsidRPr="00CA2720">
        <w:rPr>
          <w:rFonts w:ascii="Times New Roman" w:hAnsi="Times New Roman" w:cs="Times New Roman" w:hint="eastAsia"/>
          <w:sz w:val="22"/>
        </w:rPr>
        <w:t>each of the owner</w:t>
      </w:r>
      <w:r w:rsidRPr="00CA2720">
        <w:rPr>
          <w:rFonts w:ascii="Times New Roman" w:hAnsi="Times New Roman" w:cs="Times New Roman"/>
          <w:sz w:val="22"/>
        </w:rPr>
        <w:t xml:space="preserve"> siblings would receive one of the slaves. This does not mean</w:t>
      </w:r>
      <w:r>
        <w:rPr>
          <w:rFonts w:ascii="Times New Roman" w:hAnsi="Times New Roman" w:cs="Times New Roman"/>
          <w:sz w:val="22"/>
        </w:rPr>
        <w:t>,</w:t>
      </w:r>
      <w:r w:rsidRPr="00CA2720">
        <w:rPr>
          <w:rFonts w:ascii="Times New Roman" w:hAnsi="Times New Roman" w:cs="Times New Roman"/>
          <w:sz w:val="22"/>
        </w:rPr>
        <w:t xml:space="preserve"> however</w:t>
      </w:r>
      <w:r>
        <w:rPr>
          <w:rFonts w:ascii="Times New Roman" w:hAnsi="Times New Roman" w:cs="Times New Roman"/>
          <w:sz w:val="22"/>
        </w:rPr>
        <w:t>,</w:t>
      </w:r>
      <w:r w:rsidRPr="00CA2720">
        <w:rPr>
          <w:rFonts w:ascii="Times New Roman" w:hAnsi="Times New Roman" w:cs="Times New Roman"/>
          <w:sz w:val="22"/>
        </w:rPr>
        <w:t xml:space="preserve"> that the slave families were broken up. The system was sophisticated enough to allow separate ownership without moving individual slaves to places geographically more convenient. For example</w:t>
      </w:r>
      <w:r>
        <w:rPr>
          <w:rFonts w:ascii="Times New Roman" w:hAnsi="Times New Roman" w:cs="Times New Roman"/>
          <w:sz w:val="22"/>
        </w:rPr>
        <w:t>,</w:t>
      </w:r>
      <w:r w:rsidRPr="00CA2720">
        <w:rPr>
          <w:rFonts w:ascii="Times New Roman" w:hAnsi="Times New Roman" w:cs="Times New Roman"/>
          <w:sz w:val="22"/>
        </w:rPr>
        <w:t xml:space="preserve"> the slave family residing in Yongp</w:t>
      </w:r>
      <w:r>
        <w:rPr>
          <w:rFonts w:ascii="Times New Roman" w:hAnsi="Times New Roman" w:cs="Times New Roman"/>
          <w:sz w:val="22"/>
        </w:rPr>
        <w:t>’</w:t>
      </w:r>
      <w:r w:rsidRPr="00CA2720">
        <w:rPr>
          <w:rFonts w:ascii="Times New Roman" w:hAnsi="Times New Roman" w:cs="Times New Roman"/>
          <w:sz w:val="22"/>
        </w:rPr>
        <w:t>yong was comprised of a mother and her six children. The mother was owned by the third sibling; the eldest child</w:t>
      </w:r>
      <w:r>
        <w:rPr>
          <w:rFonts w:ascii="Times New Roman" w:hAnsi="Times New Roman" w:cs="Times New Roman"/>
          <w:sz w:val="22"/>
        </w:rPr>
        <w:t>,</w:t>
      </w:r>
      <w:r w:rsidRPr="00CA2720">
        <w:rPr>
          <w:rFonts w:ascii="Times New Roman" w:hAnsi="Times New Roman" w:cs="Times New Roman"/>
          <w:sz w:val="22"/>
        </w:rPr>
        <w:t xml:space="preserve"> the third and the fifth were inherited by the second sibling; the second and the last child were owned by the fourth sibling; and the fourth slave child was owned by the first-born of the aristocratic </w:t>
      </w:r>
      <w:r w:rsidRPr="00CA2720">
        <w:rPr>
          <w:rFonts w:ascii="Times New Roman" w:hAnsi="Times New Roman" w:cs="Times New Roman"/>
          <w:sz w:val="22"/>
        </w:rPr>
        <w:lastRenderedPageBreak/>
        <w:t>siblings.</w:t>
      </w:r>
      <w:r w:rsidRPr="00CA2720">
        <w:rPr>
          <w:rFonts w:ascii="Cambria Math" w:hAnsi="Cambria Math" w:cs="Cambria Math"/>
          <w:sz w:val="22"/>
        </w:rPr>
        <w:t> </w:t>
      </w:r>
    </w:p>
    <w:p w:rsidR="003B77CF" w:rsidRDefault="003B77CF" w:rsidP="003B77CF">
      <w:pPr>
        <w:wordWrap/>
        <w:ind w:left="1" w:firstLineChars="400" w:firstLine="880"/>
        <w:rPr>
          <w:rFonts w:ascii="Times New Roman" w:hAnsi="Times New Roman" w:cs="Times New Roman"/>
          <w:sz w:val="22"/>
        </w:rPr>
      </w:pPr>
    </w:p>
    <w:p w:rsidR="003B77CF" w:rsidRDefault="003B77CF" w:rsidP="003B77CF">
      <w:pPr>
        <w:wordWrap/>
        <w:ind w:firstLine="0"/>
        <w:rPr>
          <w:rFonts w:ascii="Times New Roman" w:hAnsi="Times New Roman" w:cs="Times New Roman" w:hint="eastAsia"/>
          <w:sz w:val="22"/>
        </w:rPr>
      </w:pPr>
      <w:r>
        <w:rPr>
          <w:rFonts w:ascii="Times New Roman" w:hAnsi="Times New Roman" w:cs="Times New Roman" w:hint="eastAsia"/>
          <w:sz w:val="22"/>
        </w:rPr>
        <w:t xml:space="preserve">[page 36]  </w:t>
      </w:r>
      <w:r w:rsidRPr="00CA2720">
        <w:rPr>
          <w:rFonts w:ascii="Times New Roman" w:hAnsi="Times New Roman" w:cs="Times New Roman"/>
          <w:sz w:val="22"/>
        </w:rPr>
        <w:t>Table 3. Inheritance of one slave family</w:t>
      </w:r>
      <w:r>
        <w:rPr>
          <w:rFonts w:ascii="Times New Roman" w:hAnsi="Times New Roman" w:cs="Times New Roman" w:hint="eastAsia"/>
          <w:sz w:val="22"/>
        </w:rPr>
        <w:t xml:space="preserve"> </w:t>
      </w:r>
      <w:r w:rsidRPr="00CA2720">
        <w:rPr>
          <w:rFonts w:ascii="Times New Roman" w:hAnsi="Times New Roman" w:cs="Times New Roman"/>
          <w:sz w:val="22"/>
        </w:rPr>
        <w:t>distributed among four sibling owners</w:t>
      </w:r>
    </w:p>
    <w:p w:rsidR="003B77CF" w:rsidRPr="00CA2720" w:rsidRDefault="003B77CF" w:rsidP="003B77CF">
      <w:pPr>
        <w:wordWrap/>
        <w:ind w:firstLine="0"/>
        <w:rPr>
          <w:rFonts w:ascii="Times New Roman" w:hAnsi="Times New Roman" w:cs="Times New Roman"/>
          <w:sz w:val="22"/>
        </w:rPr>
      </w:pPr>
    </w:p>
    <w:tbl>
      <w:tblPr>
        <w:tblW w:w="9077" w:type="dxa"/>
        <w:tblLayout w:type="fixed"/>
        <w:tblCellMar>
          <w:left w:w="0" w:type="dxa"/>
          <w:right w:w="0" w:type="dxa"/>
        </w:tblCellMar>
        <w:tblLook w:val="0000" w:firstRow="0" w:lastRow="0" w:firstColumn="0" w:lastColumn="0" w:noHBand="0" w:noVBand="0"/>
      </w:tblPr>
      <w:tblGrid>
        <w:gridCol w:w="1426"/>
        <w:gridCol w:w="1502"/>
        <w:gridCol w:w="1298"/>
        <w:gridCol w:w="1426"/>
        <w:gridCol w:w="1384"/>
        <w:gridCol w:w="2041"/>
      </w:tblGrid>
      <w:tr w:rsidR="003B77CF" w:rsidRPr="0027612C" w:rsidTr="0012524E">
        <w:trPr>
          <w:trHeight w:val="1210"/>
        </w:trPr>
        <w:tc>
          <w:tcPr>
            <w:tcW w:w="9077" w:type="dxa"/>
            <w:gridSpan w:val="6"/>
            <w:tcBorders>
              <w:top w:val="single" w:sz="4" w:space="0" w:color="auto"/>
              <w:left w:val="single" w:sz="4" w:space="0" w:color="auto"/>
              <w:bottom w:val="nil"/>
              <w:right w:val="single" w:sz="4" w:space="0" w:color="auto"/>
            </w:tcBorders>
            <w:shd w:val="clear" w:color="auto" w:fill="FFFFFF"/>
          </w:tcPr>
          <w:p w:rsidR="003B77CF" w:rsidRPr="0027612C" w:rsidRDefault="003B77CF" w:rsidP="0012524E">
            <w:pPr>
              <w:pStyle w:val="521"/>
              <w:shd w:val="clear" w:color="auto" w:fill="auto"/>
              <w:spacing w:line="240" w:lineRule="auto"/>
              <w:ind w:firstLineChars="400" w:firstLine="880"/>
              <w:jc w:val="center"/>
              <w:rPr>
                <w:sz w:val="22"/>
                <w:szCs w:val="22"/>
              </w:rPr>
            </w:pPr>
            <w:r w:rsidRPr="0027612C">
              <w:rPr>
                <w:rStyle w:val="52018"/>
                <w:sz w:val="22"/>
                <w:szCs w:val="22"/>
                <w:lang w:eastAsia="en-US"/>
              </w:rPr>
              <w:t>Yonhap (mother)</w:t>
            </w:r>
          </w:p>
          <w:p w:rsidR="003B77CF" w:rsidRPr="0027612C" w:rsidRDefault="003B77CF" w:rsidP="0012524E">
            <w:pPr>
              <w:pStyle w:val="521"/>
              <w:shd w:val="clear" w:color="auto" w:fill="auto"/>
              <w:spacing w:line="240" w:lineRule="auto"/>
              <w:ind w:firstLineChars="400" w:firstLine="800"/>
              <w:jc w:val="center"/>
              <w:rPr>
                <w:sz w:val="22"/>
                <w:szCs w:val="22"/>
              </w:rPr>
            </w:pPr>
            <w:r w:rsidRPr="00037371">
              <w:rPr>
                <w:rStyle w:val="52017"/>
                <w:sz w:val="22"/>
                <w:szCs w:val="22"/>
                <w:lang w:val="en-US" w:eastAsia="en-US"/>
              </w:rPr>
              <w:t xml:space="preserve">b. </w:t>
            </w:r>
            <w:r w:rsidRPr="0027612C">
              <w:rPr>
                <w:rStyle w:val="52017"/>
                <w:sz w:val="22"/>
                <w:szCs w:val="22"/>
                <w:lang w:val="en-US"/>
              </w:rPr>
              <w:t>1585</w:t>
            </w:r>
          </w:p>
          <w:p w:rsidR="003B77CF" w:rsidRPr="0027612C" w:rsidRDefault="003B77CF" w:rsidP="0012524E">
            <w:pPr>
              <w:pStyle w:val="521"/>
              <w:shd w:val="clear" w:color="auto" w:fill="auto"/>
              <w:spacing w:line="240" w:lineRule="auto"/>
              <w:ind w:firstLineChars="400" w:firstLine="880"/>
              <w:jc w:val="center"/>
              <w:rPr>
                <w:sz w:val="22"/>
                <w:szCs w:val="22"/>
              </w:rPr>
            </w:pPr>
            <w:r w:rsidRPr="0027612C">
              <w:rPr>
                <w:rStyle w:val="52018"/>
                <w:sz w:val="22"/>
                <w:szCs w:val="22"/>
                <w:lang w:eastAsia="en-US"/>
              </w:rPr>
              <w:t xml:space="preserve">inherited </w:t>
            </w:r>
            <w:r w:rsidRPr="00037371">
              <w:rPr>
                <w:rStyle w:val="52017"/>
                <w:sz w:val="22"/>
                <w:szCs w:val="22"/>
                <w:lang w:val="en-US" w:eastAsia="en-US"/>
              </w:rPr>
              <w:t xml:space="preserve">by </w:t>
            </w:r>
            <w:r w:rsidRPr="0027612C">
              <w:rPr>
                <w:rStyle w:val="52017"/>
                <w:sz w:val="22"/>
                <w:szCs w:val="22"/>
                <w:lang w:val="en-US"/>
              </w:rPr>
              <w:t>#3</w:t>
            </w:r>
          </w:p>
        </w:tc>
      </w:tr>
      <w:tr w:rsidR="003B77CF" w:rsidRPr="0027612C" w:rsidTr="0012524E">
        <w:trPr>
          <w:trHeight w:val="1124"/>
        </w:trPr>
        <w:tc>
          <w:tcPr>
            <w:tcW w:w="1426" w:type="dxa"/>
            <w:tcBorders>
              <w:top w:val="nil"/>
              <w:left w:val="single" w:sz="4" w:space="0" w:color="auto"/>
              <w:bottom w:val="single" w:sz="4" w:space="0" w:color="auto"/>
              <w:right w:val="nil"/>
            </w:tcBorders>
            <w:shd w:val="clear" w:color="auto" w:fill="FFFFFF"/>
          </w:tcPr>
          <w:p w:rsidR="003B77CF" w:rsidRPr="0027612C" w:rsidRDefault="003B77CF" w:rsidP="0012524E">
            <w:pPr>
              <w:pStyle w:val="521"/>
              <w:shd w:val="clear" w:color="auto" w:fill="auto"/>
              <w:spacing w:line="240" w:lineRule="auto"/>
              <w:ind w:firstLineChars="400" w:firstLine="880"/>
              <w:jc w:val="center"/>
              <w:rPr>
                <w:sz w:val="22"/>
                <w:szCs w:val="22"/>
              </w:rPr>
            </w:pPr>
            <w:r w:rsidRPr="0027612C">
              <w:rPr>
                <w:rStyle w:val="52018"/>
                <w:sz w:val="22"/>
                <w:szCs w:val="22"/>
                <w:lang w:eastAsia="en-US"/>
              </w:rPr>
              <w:t>Wonsaeng</w:t>
            </w:r>
          </w:p>
          <w:p w:rsidR="003B77CF" w:rsidRPr="0027612C" w:rsidRDefault="003B77CF" w:rsidP="0012524E">
            <w:pPr>
              <w:pStyle w:val="521"/>
              <w:shd w:val="clear" w:color="auto" w:fill="auto"/>
              <w:spacing w:line="240" w:lineRule="auto"/>
              <w:ind w:firstLineChars="400" w:firstLine="800"/>
              <w:jc w:val="center"/>
              <w:rPr>
                <w:sz w:val="22"/>
                <w:szCs w:val="22"/>
              </w:rPr>
            </w:pPr>
            <w:r w:rsidRPr="0027612C">
              <w:rPr>
                <w:rStyle w:val="52016"/>
                <w:sz w:val="22"/>
                <w:szCs w:val="22"/>
                <w:lang w:eastAsia="en-US"/>
              </w:rPr>
              <w:t xml:space="preserve">b. </w:t>
            </w:r>
            <w:r w:rsidRPr="0027612C">
              <w:rPr>
                <w:rStyle w:val="52016"/>
                <w:sz w:val="22"/>
                <w:szCs w:val="22"/>
              </w:rPr>
              <w:t>1607</w:t>
            </w:r>
          </w:p>
          <w:p w:rsidR="003B77CF" w:rsidRPr="0027612C" w:rsidRDefault="003B77CF" w:rsidP="0012524E">
            <w:pPr>
              <w:pStyle w:val="521"/>
              <w:shd w:val="clear" w:color="auto" w:fill="auto"/>
              <w:spacing w:line="240" w:lineRule="auto"/>
              <w:ind w:firstLineChars="400" w:firstLine="880"/>
              <w:jc w:val="center"/>
              <w:rPr>
                <w:sz w:val="22"/>
                <w:szCs w:val="22"/>
              </w:rPr>
            </w:pPr>
            <w:r w:rsidRPr="0027612C">
              <w:rPr>
                <w:rStyle w:val="52018"/>
                <w:sz w:val="22"/>
                <w:szCs w:val="22"/>
                <w:lang w:val="ko-KR"/>
              </w:rPr>
              <w:t>#2</w:t>
            </w:r>
          </w:p>
        </w:tc>
        <w:tc>
          <w:tcPr>
            <w:tcW w:w="1502" w:type="dxa"/>
            <w:tcBorders>
              <w:top w:val="nil"/>
              <w:left w:val="nil"/>
              <w:bottom w:val="single" w:sz="4" w:space="0" w:color="auto"/>
              <w:right w:val="nil"/>
            </w:tcBorders>
            <w:shd w:val="clear" w:color="auto" w:fill="FFFFFF"/>
          </w:tcPr>
          <w:p w:rsidR="003B77CF" w:rsidRPr="0027612C" w:rsidRDefault="003B77CF" w:rsidP="0012524E">
            <w:pPr>
              <w:pStyle w:val="521"/>
              <w:shd w:val="clear" w:color="auto" w:fill="auto"/>
              <w:spacing w:line="240" w:lineRule="auto"/>
              <w:ind w:firstLineChars="400" w:firstLine="880"/>
              <w:jc w:val="center"/>
              <w:rPr>
                <w:sz w:val="22"/>
                <w:szCs w:val="22"/>
              </w:rPr>
            </w:pPr>
            <w:r w:rsidRPr="0027612C">
              <w:rPr>
                <w:rStyle w:val="52018"/>
                <w:sz w:val="22"/>
                <w:szCs w:val="22"/>
                <w:lang w:eastAsia="en-US"/>
              </w:rPr>
              <w:t>Kumsaeng</w:t>
            </w:r>
          </w:p>
          <w:p w:rsidR="003B77CF" w:rsidRPr="0027612C" w:rsidRDefault="003B77CF" w:rsidP="0012524E">
            <w:pPr>
              <w:pStyle w:val="521"/>
              <w:shd w:val="clear" w:color="auto" w:fill="auto"/>
              <w:spacing w:line="240" w:lineRule="auto"/>
              <w:ind w:firstLineChars="400" w:firstLine="800"/>
              <w:jc w:val="center"/>
              <w:rPr>
                <w:sz w:val="22"/>
                <w:szCs w:val="22"/>
              </w:rPr>
            </w:pPr>
            <w:r w:rsidRPr="0027612C">
              <w:rPr>
                <w:rStyle w:val="52016"/>
                <w:sz w:val="22"/>
                <w:szCs w:val="22"/>
                <w:lang w:eastAsia="en-US"/>
              </w:rPr>
              <w:t xml:space="preserve">b. </w:t>
            </w:r>
            <w:r w:rsidRPr="0027612C">
              <w:rPr>
                <w:rStyle w:val="52016"/>
                <w:sz w:val="22"/>
                <w:szCs w:val="22"/>
              </w:rPr>
              <w:t>1611</w:t>
            </w:r>
          </w:p>
          <w:p w:rsidR="003B77CF" w:rsidRPr="0027612C" w:rsidRDefault="003B77CF" w:rsidP="0012524E">
            <w:pPr>
              <w:pStyle w:val="521"/>
              <w:shd w:val="clear" w:color="auto" w:fill="auto"/>
              <w:spacing w:line="240" w:lineRule="auto"/>
              <w:ind w:firstLineChars="400" w:firstLine="880"/>
              <w:jc w:val="center"/>
              <w:rPr>
                <w:sz w:val="22"/>
                <w:szCs w:val="22"/>
              </w:rPr>
            </w:pPr>
            <w:r w:rsidRPr="0027612C">
              <w:rPr>
                <w:rStyle w:val="52018"/>
                <w:sz w:val="22"/>
                <w:szCs w:val="22"/>
                <w:lang w:val="ko-KR"/>
              </w:rPr>
              <w:t>#4</w:t>
            </w:r>
          </w:p>
        </w:tc>
        <w:tc>
          <w:tcPr>
            <w:tcW w:w="1298" w:type="dxa"/>
            <w:tcBorders>
              <w:top w:val="nil"/>
              <w:left w:val="nil"/>
              <w:bottom w:val="single" w:sz="4" w:space="0" w:color="auto"/>
              <w:right w:val="nil"/>
            </w:tcBorders>
            <w:shd w:val="clear" w:color="auto" w:fill="FFFFFF"/>
          </w:tcPr>
          <w:p w:rsidR="003B77CF" w:rsidRPr="0027612C" w:rsidRDefault="003B77CF" w:rsidP="0012524E">
            <w:pPr>
              <w:pStyle w:val="521"/>
              <w:shd w:val="clear" w:color="auto" w:fill="auto"/>
              <w:spacing w:line="240" w:lineRule="auto"/>
              <w:ind w:firstLineChars="400" w:firstLine="880"/>
              <w:jc w:val="center"/>
              <w:rPr>
                <w:sz w:val="22"/>
                <w:szCs w:val="22"/>
              </w:rPr>
            </w:pPr>
            <w:r w:rsidRPr="0027612C">
              <w:rPr>
                <w:rStyle w:val="52018"/>
                <w:sz w:val="22"/>
                <w:szCs w:val="22"/>
                <w:lang w:eastAsia="en-US"/>
              </w:rPr>
              <w:t>Kusaeng</w:t>
            </w:r>
          </w:p>
          <w:p w:rsidR="003B77CF" w:rsidRPr="0027612C" w:rsidRDefault="003B77CF" w:rsidP="0012524E">
            <w:pPr>
              <w:pStyle w:val="521"/>
              <w:shd w:val="clear" w:color="auto" w:fill="auto"/>
              <w:spacing w:line="240" w:lineRule="auto"/>
              <w:ind w:firstLineChars="400" w:firstLine="800"/>
              <w:jc w:val="center"/>
              <w:rPr>
                <w:sz w:val="22"/>
                <w:szCs w:val="22"/>
              </w:rPr>
            </w:pPr>
            <w:r w:rsidRPr="0027612C">
              <w:rPr>
                <w:rStyle w:val="52016"/>
                <w:sz w:val="22"/>
                <w:szCs w:val="22"/>
                <w:lang w:eastAsia="en-US"/>
              </w:rPr>
              <w:t xml:space="preserve">b. </w:t>
            </w:r>
            <w:r w:rsidRPr="0027612C">
              <w:rPr>
                <w:rStyle w:val="52016"/>
                <w:sz w:val="22"/>
                <w:szCs w:val="22"/>
              </w:rPr>
              <w:t>1614</w:t>
            </w:r>
          </w:p>
          <w:p w:rsidR="003B77CF" w:rsidRPr="0027612C" w:rsidRDefault="003B77CF" w:rsidP="0012524E">
            <w:pPr>
              <w:pStyle w:val="521"/>
              <w:shd w:val="clear" w:color="auto" w:fill="auto"/>
              <w:spacing w:line="240" w:lineRule="auto"/>
              <w:ind w:firstLineChars="400" w:firstLine="880"/>
              <w:jc w:val="center"/>
              <w:rPr>
                <w:sz w:val="22"/>
                <w:szCs w:val="22"/>
              </w:rPr>
            </w:pPr>
            <w:r w:rsidRPr="0027612C">
              <w:rPr>
                <w:rStyle w:val="52018"/>
                <w:sz w:val="22"/>
                <w:szCs w:val="22"/>
                <w:lang w:val="ko-KR"/>
              </w:rPr>
              <w:t>#2</w:t>
            </w:r>
          </w:p>
        </w:tc>
        <w:tc>
          <w:tcPr>
            <w:tcW w:w="1426" w:type="dxa"/>
            <w:tcBorders>
              <w:top w:val="nil"/>
              <w:left w:val="nil"/>
              <w:bottom w:val="single" w:sz="4" w:space="0" w:color="auto"/>
              <w:right w:val="nil"/>
            </w:tcBorders>
            <w:shd w:val="clear" w:color="auto" w:fill="FFFFFF"/>
          </w:tcPr>
          <w:p w:rsidR="003B77CF" w:rsidRPr="0027612C" w:rsidRDefault="003B77CF" w:rsidP="0012524E">
            <w:pPr>
              <w:pStyle w:val="521"/>
              <w:shd w:val="clear" w:color="auto" w:fill="auto"/>
              <w:spacing w:line="240" w:lineRule="auto"/>
              <w:ind w:firstLineChars="400" w:firstLine="880"/>
              <w:jc w:val="center"/>
              <w:rPr>
                <w:sz w:val="22"/>
                <w:szCs w:val="22"/>
              </w:rPr>
            </w:pPr>
            <w:r w:rsidRPr="0027612C">
              <w:rPr>
                <w:rStyle w:val="52018"/>
                <w:sz w:val="22"/>
                <w:szCs w:val="22"/>
                <w:lang w:eastAsia="en-US"/>
              </w:rPr>
              <w:t>Yonsaeng</w:t>
            </w:r>
          </w:p>
          <w:p w:rsidR="003B77CF" w:rsidRPr="0027612C" w:rsidRDefault="003B77CF" w:rsidP="0012524E">
            <w:pPr>
              <w:pStyle w:val="521"/>
              <w:shd w:val="clear" w:color="auto" w:fill="auto"/>
              <w:spacing w:line="240" w:lineRule="auto"/>
              <w:ind w:firstLineChars="400" w:firstLine="800"/>
              <w:jc w:val="center"/>
              <w:rPr>
                <w:sz w:val="22"/>
                <w:szCs w:val="22"/>
              </w:rPr>
            </w:pPr>
            <w:r w:rsidRPr="0027612C">
              <w:rPr>
                <w:rStyle w:val="52016"/>
                <w:sz w:val="22"/>
                <w:szCs w:val="22"/>
                <w:lang w:eastAsia="en-US"/>
              </w:rPr>
              <w:t xml:space="preserve">b. </w:t>
            </w:r>
            <w:r w:rsidRPr="0027612C">
              <w:rPr>
                <w:rStyle w:val="52016"/>
                <w:sz w:val="22"/>
                <w:szCs w:val="22"/>
              </w:rPr>
              <w:t>1622</w:t>
            </w:r>
          </w:p>
          <w:p w:rsidR="003B77CF" w:rsidRPr="0027612C" w:rsidRDefault="003B77CF" w:rsidP="0012524E">
            <w:pPr>
              <w:pStyle w:val="521"/>
              <w:shd w:val="clear" w:color="auto" w:fill="auto"/>
              <w:spacing w:line="240" w:lineRule="auto"/>
              <w:ind w:firstLineChars="400" w:firstLine="880"/>
              <w:jc w:val="center"/>
              <w:rPr>
                <w:sz w:val="22"/>
                <w:szCs w:val="22"/>
              </w:rPr>
            </w:pPr>
            <w:r w:rsidRPr="0027612C">
              <w:rPr>
                <w:rStyle w:val="52018"/>
                <w:sz w:val="22"/>
                <w:szCs w:val="22"/>
                <w:lang w:val="ko-KR"/>
              </w:rPr>
              <w:t>#1</w:t>
            </w:r>
          </w:p>
        </w:tc>
        <w:tc>
          <w:tcPr>
            <w:tcW w:w="1384" w:type="dxa"/>
            <w:tcBorders>
              <w:top w:val="nil"/>
              <w:left w:val="nil"/>
              <w:bottom w:val="single" w:sz="4" w:space="0" w:color="auto"/>
              <w:right w:val="nil"/>
            </w:tcBorders>
            <w:shd w:val="clear" w:color="auto" w:fill="FFFFFF"/>
          </w:tcPr>
          <w:p w:rsidR="003B77CF" w:rsidRPr="0027612C" w:rsidRDefault="003B77CF" w:rsidP="0012524E">
            <w:pPr>
              <w:pStyle w:val="521"/>
              <w:shd w:val="clear" w:color="auto" w:fill="auto"/>
              <w:spacing w:line="240" w:lineRule="auto"/>
              <w:ind w:firstLineChars="400" w:firstLine="880"/>
              <w:jc w:val="center"/>
              <w:rPr>
                <w:sz w:val="22"/>
                <w:szCs w:val="22"/>
              </w:rPr>
            </w:pPr>
            <w:r w:rsidRPr="0027612C">
              <w:rPr>
                <w:rStyle w:val="52018"/>
                <w:sz w:val="22"/>
                <w:szCs w:val="22"/>
                <w:lang w:eastAsia="en-US"/>
              </w:rPr>
              <w:t>Paksaeng</w:t>
            </w:r>
          </w:p>
          <w:p w:rsidR="003B77CF" w:rsidRPr="0027612C" w:rsidRDefault="003B77CF" w:rsidP="0012524E">
            <w:pPr>
              <w:pStyle w:val="521"/>
              <w:shd w:val="clear" w:color="auto" w:fill="auto"/>
              <w:spacing w:line="240" w:lineRule="auto"/>
              <w:ind w:firstLineChars="400" w:firstLine="800"/>
              <w:jc w:val="center"/>
              <w:rPr>
                <w:sz w:val="22"/>
                <w:szCs w:val="22"/>
              </w:rPr>
            </w:pPr>
            <w:r w:rsidRPr="0027612C">
              <w:rPr>
                <w:rStyle w:val="52016"/>
                <w:sz w:val="22"/>
                <w:szCs w:val="22"/>
                <w:lang w:eastAsia="en-US"/>
              </w:rPr>
              <w:t xml:space="preserve">b. </w:t>
            </w:r>
            <w:r w:rsidRPr="0027612C">
              <w:rPr>
                <w:rStyle w:val="52016"/>
                <w:sz w:val="22"/>
                <w:szCs w:val="22"/>
              </w:rPr>
              <w:t xml:space="preserve">1623 </w:t>
            </w:r>
          </w:p>
          <w:p w:rsidR="003B77CF" w:rsidRPr="0027612C" w:rsidRDefault="003B77CF" w:rsidP="0012524E">
            <w:pPr>
              <w:pStyle w:val="521"/>
              <w:shd w:val="clear" w:color="auto" w:fill="auto"/>
              <w:spacing w:line="240" w:lineRule="auto"/>
              <w:ind w:firstLineChars="400" w:firstLine="800"/>
              <w:jc w:val="center"/>
              <w:rPr>
                <w:sz w:val="22"/>
                <w:szCs w:val="22"/>
              </w:rPr>
            </w:pPr>
            <w:r w:rsidRPr="0027612C">
              <w:rPr>
                <w:rStyle w:val="52016"/>
                <w:sz w:val="22"/>
                <w:szCs w:val="22"/>
              </w:rPr>
              <w:t>#2</w:t>
            </w:r>
          </w:p>
        </w:tc>
        <w:tc>
          <w:tcPr>
            <w:tcW w:w="2041" w:type="dxa"/>
            <w:tcBorders>
              <w:top w:val="nil"/>
              <w:left w:val="nil"/>
              <w:bottom w:val="single" w:sz="4" w:space="0" w:color="auto"/>
              <w:right w:val="single" w:sz="4" w:space="0" w:color="auto"/>
            </w:tcBorders>
            <w:shd w:val="clear" w:color="auto" w:fill="FFFFFF"/>
          </w:tcPr>
          <w:p w:rsidR="003B77CF" w:rsidRPr="0027612C" w:rsidRDefault="003B77CF" w:rsidP="0012524E">
            <w:pPr>
              <w:pStyle w:val="521"/>
              <w:shd w:val="clear" w:color="auto" w:fill="auto"/>
              <w:spacing w:line="240" w:lineRule="auto"/>
              <w:ind w:firstLineChars="400" w:firstLine="880"/>
              <w:jc w:val="center"/>
              <w:rPr>
                <w:sz w:val="22"/>
                <w:szCs w:val="22"/>
              </w:rPr>
            </w:pPr>
            <w:r w:rsidRPr="0027612C">
              <w:rPr>
                <w:rStyle w:val="52018"/>
                <w:sz w:val="22"/>
                <w:szCs w:val="22"/>
                <w:lang w:eastAsia="en-US"/>
              </w:rPr>
              <w:t>Husaeng</w:t>
            </w:r>
          </w:p>
          <w:p w:rsidR="003B77CF" w:rsidRPr="0027612C" w:rsidRDefault="003B77CF" w:rsidP="0012524E">
            <w:pPr>
              <w:pStyle w:val="521"/>
              <w:shd w:val="clear" w:color="auto" w:fill="auto"/>
              <w:spacing w:line="240" w:lineRule="auto"/>
              <w:ind w:firstLineChars="400" w:firstLine="800"/>
              <w:jc w:val="center"/>
              <w:rPr>
                <w:sz w:val="22"/>
                <w:szCs w:val="22"/>
              </w:rPr>
            </w:pPr>
            <w:r w:rsidRPr="0027612C">
              <w:rPr>
                <w:rStyle w:val="52016"/>
                <w:sz w:val="22"/>
                <w:szCs w:val="22"/>
                <w:lang w:eastAsia="en-US"/>
              </w:rPr>
              <w:t xml:space="preserve">b. </w:t>
            </w:r>
            <w:r w:rsidRPr="0027612C">
              <w:rPr>
                <w:rStyle w:val="52016"/>
                <w:sz w:val="22"/>
                <w:szCs w:val="22"/>
              </w:rPr>
              <w:t>1628</w:t>
            </w:r>
          </w:p>
          <w:p w:rsidR="003B77CF" w:rsidRPr="0027612C" w:rsidRDefault="003B77CF" w:rsidP="0012524E">
            <w:pPr>
              <w:pStyle w:val="521"/>
              <w:shd w:val="clear" w:color="auto" w:fill="auto"/>
              <w:spacing w:line="240" w:lineRule="auto"/>
              <w:ind w:firstLineChars="400" w:firstLine="880"/>
              <w:jc w:val="center"/>
              <w:rPr>
                <w:sz w:val="22"/>
                <w:szCs w:val="22"/>
              </w:rPr>
            </w:pPr>
            <w:r w:rsidRPr="0027612C">
              <w:rPr>
                <w:rStyle w:val="52018"/>
                <w:sz w:val="22"/>
                <w:szCs w:val="22"/>
                <w:lang w:val="ko-KR"/>
              </w:rPr>
              <w:t>#4</w:t>
            </w:r>
          </w:p>
        </w:tc>
      </w:tr>
    </w:tbl>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Whereas it would seem more reasonable to give all the slaves resident in one place to one sibling and all the slaves in another to the next sibling</w:t>
      </w:r>
      <w:r>
        <w:rPr>
          <w:rFonts w:ascii="Times New Roman" w:hAnsi="Times New Roman" w:cs="Times New Roman"/>
          <w:sz w:val="22"/>
        </w:rPr>
        <w:t>,</w:t>
      </w:r>
      <w:r w:rsidRPr="00CA2720">
        <w:rPr>
          <w:rFonts w:ascii="Times New Roman" w:hAnsi="Times New Roman" w:cs="Times New Roman"/>
          <w:sz w:val="22"/>
        </w:rPr>
        <w:t xml:space="preserve"> the middle Yi dynasty Koreans gave all the siblings an equal share in all the property in all of its locations</w:t>
      </w:r>
      <w:r>
        <w:rPr>
          <w:rFonts w:ascii="Times New Roman" w:hAnsi="Times New Roman" w:cs="Times New Roman"/>
          <w:sz w:val="22"/>
        </w:rPr>
        <w:t>,</w:t>
      </w:r>
      <w:r w:rsidRPr="00CA2720">
        <w:rPr>
          <w:rFonts w:ascii="Times New Roman" w:hAnsi="Times New Roman" w:cs="Times New Roman"/>
          <w:sz w:val="22"/>
        </w:rPr>
        <w:t xml:space="preserve"> at least as far as it was possible to do so. Although it appears unnecessarily complicated at first</w:t>
      </w:r>
      <w:r>
        <w:rPr>
          <w:rFonts w:ascii="Times New Roman" w:hAnsi="Times New Roman" w:cs="Times New Roman"/>
          <w:sz w:val="22"/>
        </w:rPr>
        <w:t>,</w:t>
      </w:r>
      <w:r w:rsidRPr="00CA2720">
        <w:rPr>
          <w:rFonts w:ascii="Times New Roman" w:hAnsi="Times New Roman" w:cs="Times New Roman"/>
          <w:sz w:val="22"/>
        </w:rPr>
        <w:t xml:space="preserve"> there must have been good reasons for doing so. One that comes to mind is that the siblings would be forced to interact and cooperate with each other since they all owned property adjoining each other in the case of land and related to each other in the case of slaves. The interaction in such a fractionated situation must have been intense</w:t>
      </w:r>
      <w:r>
        <w:rPr>
          <w:rFonts w:ascii="Times New Roman" w:hAnsi="Times New Roman" w:cs="Times New Roman"/>
          <w:sz w:val="22"/>
        </w:rPr>
        <w:t>,</w:t>
      </w:r>
      <w:r w:rsidRPr="00CA2720">
        <w:rPr>
          <w:rFonts w:ascii="Times New Roman" w:hAnsi="Times New Roman" w:cs="Times New Roman"/>
          <w:sz w:val="22"/>
        </w:rPr>
        <w:t xml:space="preserve"> and the siblings must have found ways to cooperate. If they did</w:t>
      </w:r>
      <w:r w:rsidRPr="00CA2720">
        <w:rPr>
          <w:rFonts w:ascii="Times New Roman" w:hAnsi="Times New Roman" w:cs="Times New Roman" w:hint="eastAsia"/>
          <w:sz w:val="22"/>
        </w:rPr>
        <w:t xml:space="preserve"> not</w:t>
      </w:r>
      <w:r>
        <w:rPr>
          <w:rFonts w:ascii="Times New Roman" w:hAnsi="Times New Roman" w:cs="Times New Roman" w:hint="eastAsia"/>
          <w:sz w:val="22"/>
        </w:rPr>
        <w:t>,</w:t>
      </w:r>
      <w:r w:rsidRPr="00CA2720">
        <w:rPr>
          <w:rFonts w:ascii="Times New Roman" w:hAnsi="Times New Roman" w:cs="Times New Roman" w:hint="eastAsia"/>
          <w:sz w:val="22"/>
        </w:rPr>
        <w:t xml:space="preserve"> the fighting and lack of cooperation would have rendered management of the estates impossible. In this way the method of disbursing the inheritance provided a cement made up of the networks necessary to control and exploit the property</w:t>
      </w:r>
      <w:r w:rsidRPr="0012331E">
        <w:rPr>
          <w:rFonts w:ascii="Times New Roman" w:hAnsi="Times New Roman" w:cs="Times New Roman"/>
          <w:sz w:val="22"/>
        </w:rPr>
        <w:t>—</w:t>
      </w:r>
      <w:r w:rsidRPr="00CA2720">
        <w:rPr>
          <w:rFonts w:ascii="Times New Roman" w:hAnsi="Times New Roman" w:cs="Times New Roman" w:hint="eastAsia"/>
          <w:sz w:val="22"/>
        </w:rPr>
        <w:t>a kind of line</w:t>
      </w:r>
      <w:r w:rsidRPr="00CA2720">
        <w:rPr>
          <w:rFonts w:ascii="Times New Roman" w:hAnsi="Times New Roman" w:cs="Times New Roman"/>
          <w:sz w:val="22"/>
        </w:rPr>
        <w:t>age glue.</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One document from the Kyongsang area shows siblings enacting a trade for the sake of convenience. The document stated that since both</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owners had slaves in each of two locations</w:t>
      </w:r>
      <w:r>
        <w:rPr>
          <w:rFonts w:ascii="Times New Roman" w:hAnsi="Times New Roman" w:cs="Times New Roman"/>
          <w:sz w:val="22"/>
        </w:rPr>
        <w:t>,</w:t>
      </w:r>
      <w:r w:rsidRPr="00CA2720">
        <w:rPr>
          <w:rFonts w:ascii="Times New Roman" w:hAnsi="Times New Roman" w:cs="Times New Roman"/>
          <w:sz w:val="22"/>
        </w:rPr>
        <w:t xml:space="preserve"> an exchange of ownership would enable both siblings to more easily manage the property. Although only one such document has been uncovered so far</w:t>
      </w:r>
      <w:r>
        <w:rPr>
          <w:rFonts w:ascii="Times New Roman" w:hAnsi="Times New Roman" w:cs="Times New Roman"/>
          <w:sz w:val="22"/>
        </w:rPr>
        <w:t>,</w:t>
      </w:r>
      <w:r w:rsidRPr="00CA2720">
        <w:rPr>
          <w:rFonts w:ascii="Times New Roman" w:hAnsi="Times New Roman" w:cs="Times New Roman"/>
          <w:sz w:val="22"/>
        </w:rPr>
        <w:t xml:space="preserve"> this sort of practical readjustment after the allocation of the property probably occurred often.</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The set of documents held by the Puan Kim lineage is large and varied. In addition to the inheritance documents which show much the same concern for equal division of the property as did the Chonju Yi document</w:t>
      </w:r>
      <w:r>
        <w:rPr>
          <w:rFonts w:ascii="Times New Roman" w:hAnsi="Times New Roman" w:cs="Times New Roman"/>
          <w:sz w:val="22"/>
        </w:rPr>
        <w:t>,</w:t>
      </w:r>
      <w:r w:rsidRPr="00CA2720">
        <w:rPr>
          <w:rFonts w:ascii="Times New Roman" w:hAnsi="Times New Roman" w:cs="Times New Roman"/>
          <w:sz w:val="22"/>
        </w:rPr>
        <w:t xml:space="preserve"> the Puan documents cover a long period and eventually show the change in the inheritance pattern from the equilateral system of the early Yi period to the primogeniture pattern of the late period. One document was even written to declare that the change was going to be made and</w:t>
      </w:r>
      <w:r w:rsidRPr="00CA2720">
        <w:rPr>
          <w:rFonts w:ascii="Cambria Math" w:hAnsi="Cambria Math" w:cs="Cambria Math"/>
          <w:sz w:val="22"/>
        </w:rPr>
        <w:t> </w:t>
      </w:r>
      <w:r>
        <w:rPr>
          <w:rFonts w:ascii="Times New Roman" w:hAnsi="Times New Roman" w:cs="Times New Roman" w:hint="eastAsia"/>
          <w:sz w:val="22"/>
        </w:rPr>
        <w:t xml:space="preserve">[page 37]  </w:t>
      </w:r>
      <w:r w:rsidRPr="00CA2720">
        <w:rPr>
          <w:rFonts w:ascii="Times New Roman" w:hAnsi="Times New Roman" w:cs="Times New Roman" w:hint="eastAsia"/>
          <w:sz w:val="22"/>
        </w:rPr>
        <w:t>provided the rationale for disinheriting those who had had</w:t>
      </w:r>
      <w:r>
        <w:rPr>
          <w:rFonts w:ascii="Times New Roman" w:hAnsi="Times New Roman" w:cs="Times New Roman" w:hint="eastAsia"/>
          <w:sz w:val="22"/>
        </w:rPr>
        <w:t>,</w:t>
      </w:r>
      <w:r w:rsidRPr="00CA2720">
        <w:rPr>
          <w:rFonts w:ascii="Times New Roman" w:hAnsi="Times New Roman" w:cs="Times New Roman" w:hint="eastAsia"/>
          <w:sz w:val="22"/>
        </w:rPr>
        <w:t xml:space="preserve"> up to then (1669)</w:t>
      </w:r>
      <w:r>
        <w:rPr>
          <w:rFonts w:ascii="Times New Roman" w:hAnsi="Times New Roman" w:cs="Times New Roman" w:hint="eastAsia"/>
          <w:sz w:val="22"/>
        </w:rPr>
        <w:t>,</w:t>
      </w:r>
      <w:r w:rsidRPr="00CA2720">
        <w:rPr>
          <w:rFonts w:ascii="Times New Roman" w:hAnsi="Times New Roman" w:cs="Times New Roman" w:hint="eastAsia"/>
          <w:sz w:val="22"/>
        </w:rPr>
        <w:t xml:space="preserve"> equal access to family property (Puan p. 224</w:t>
      </w:r>
      <w:r>
        <w:rPr>
          <w:rFonts w:ascii="Times New Roman" w:hAnsi="Times New Roman" w:cs="Times New Roman" w:hint="eastAsia"/>
          <w:sz w:val="22"/>
        </w:rPr>
        <w:t>,</w:t>
      </w:r>
      <w:r w:rsidRPr="00CA2720">
        <w:rPr>
          <w:rFonts w:ascii="Times New Roman" w:hAnsi="Times New Roman" w:cs="Times New Roman" w:hint="eastAsia"/>
          <w:sz w:val="22"/>
        </w:rPr>
        <w:t>#33).</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In addition to the inheritance documents which provided a record of the division of property between the siblings</w:t>
      </w:r>
      <w:r>
        <w:rPr>
          <w:rFonts w:ascii="Times New Roman" w:hAnsi="Times New Roman" w:cs="Times New Roman"/>
          <w:sz w:val="22"/>
        </w:rPr>
        <w:t>,</w:t>
      </w:r>
      <w:r w:rsidRPr="00CA2720">
        <w:rPr>
          <w:rFonts w:ascii="Times New Roman" w:hAnsi="Times New Roman" w:cs="Times New Roman"/>
          <w:sz w:val="22"/>
        </w:rPr>
        <w:t xml:space="preserve"> there were several documents of special inheritance which were gifts given at the perogative of the owner usually for a special occasion such as a wedding</w:t>
      </w:r>
      <w:r>
        <w:rPr>
          <w:rFonts w:ascii="Times New Roman" w:hAnsi="Times New Roman" w:cs="Times New Roman"/>
          <w:sz w:val="22"/>
        </w:rPr>
        <w:t>,</w:t>
      </w:r>
      <w:r w:rsidRPr="00CA2720">
        <w:rPr>
          <w:rFonts w:ascii="Times New Roman" w:hAnsi="Times New Roman" w:cs="Times New Roman"/>
          <w:sz w:val="22"/>
        </w:rPr>
        <w:t xml:space="preserve"> birth or the passing of an exam. On such an occasion</w:t>
      </w:r>
      <w:r>
        <w:rPr>
          <w:rFonts w:ascii="Times New Roman" w:hAnsi="Times New Roman" w:cs="Times New Roman"/>
          <w:sz w:val="22"/>
        </w:rPr>
        <w:t>,</w:t>
      </w:r>
      <w:r w:rsidRPr="00CA2720">
        <w:rPr>
          <w:rFonts w:ascii="Times New Roman" w:hAnsi="Times New Roman" w:cs="Times New Roman"/>
          <w:sz w:val="22"/>
        </w:rPr>
        <w:t xml:space="preserve"> a son or other close relative would be given a </w:t>
      </w:r>
      <w:r>
        <w:rPr>
          <w:rFonts w:ascii="Times New Roman" w:hAnsi="Times New Roman" w:cs="Times New Roman"/>
          <w:sz w:val="22"/>
        </w:rPr>
        <w:t>“</w:t>
      </w:r>
      <w:r w:rsidRPr="00CA2720">
        <w:rPr>
          <w:rFonts w:ascii="Times New Roman" w:hAnsi="Times New Roman" w:cs="Times New Roman"/>
          <w:sz w:val="22"/>
        </w:rPr>
        <w:t>special allocation</w:t>
      </w:r>
      <w:r>
        <w:rPr>
          <w:rFonts w:ascii="Times New Roman" w:hAnsi="Times New Roman" w:cs="Times New Roman"/>
          <w:sz w:val="22"/>
        </w:rPr>
        <w:t>”</w:t>
      </w:r>
      <w:r w:rsidRPr="00CA2720">
        <w:rPr>
          <w:rFonts w:ascii="Times New Roman" w:hAnsi="Times New Roman" w:cs="Times New Roman"/>
          <w:sz w:val="22"/>
        </w:rPr>
        <w:t>(pyolgup); in the text of the document the reason for the gift was usually explained.</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In addition to the inheritance documents</w:t>
      </w:r>
      <w:r>
        <w:rPr>
          <w:rFonts w:ascii="Times New Roman" w:hAnsi="Times New Roman" w:cs="Times New Roman"/>
          <w:sz w:val="22"/>
        </w:rPr>
        <w:t>,</w:t>
      </w:r>
      <w:r w:rsidRPr="00CA2720">
        <w:rPr>
          <w:rFonts w:ascii="Times New Roman" w:hAnsi="Times New Roman" w:cs="Times New Roman"/>
          <w:sz w:val="22"/>
        </w:rPr>
        <w:t xml:space="preserve"> the Puan collection also has a large number of hojok documents. These are not the type mentioned above (as the basis for many of the studies done up to now) which were large bound copies that recorded everyone in the county but are single sheets of paper which were the copies retained by the householder at the time of each triennial registration.</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There are also isolated sales documents</w:t>
      </w:r>
      <w:r>
        <w:rPr>
          <w:rFonts w:ascii="Times New Roman" w:hAnsi="Times New Roman" w:cs="Times New Roman"/>
          <w:sz w:val="22"/>
        </w:rPr>
        <w:t>,</w:t>
      </w:r>
      <w:r w:rsidRPr="00CA2720">
        <w:rPr>
          <w:rFonts w:ascii="Times New Roman" w:hAnsi="Times New Roman" w:cs="Times New Roman"/>
          <w:sz w:val="22"/>
        </w:rPr>
        <w:t xml:space="preserve"> many of which involved the purchase or sales of slaves</w:t>
      </w:r>
      <w:r>
        <w:rPr>
          <w:rFonts w:ascii="Times New Roman" w:hAnsi="Times New Roman" w:cs="Times New Roman"/>
          <w:sz w:val="22"/>
        </w:rPr>
        <w:t>,</w:t>
      </w:r>
      <w:r w:rsidRPr="00CA2720">
        <w:rPr>
          <w:rFonts w:ascii="Times New Roman" w:hAnsi="Times New Roman" w:cs="Times New Roman"/>
          <w:sz w:val="22"/>
        </w:rPr>
        <w:t xml:space="preserve"> and other miscellaneous documents</w:t>
      </w:r>
      <w:r>
        <w:rPr>
          <w:rFonts w:ascii="Times New Roman" w:hAnsi="Times New Roman" w:cs="Times New Roman"/>
          <w:sz w:val="22"/>
        </w:rPr>
        <w:t>,</w:t>
      </w:r>
      <w:r w:rsidRPr="00CA2720">
        <w:rPr>
          <w:rFonts w:ascii="Times New Roman" w:hAnsi="Times New Roman" w:cs="Times New Roman"/>
          <w:sz w:val="22"/>
        </w:rPr>
        <w:t xml:space="preserve"> many of which touched on the life and role of the slaves and their relationship to the owners. In fact few of the documents did not mention slaves in one way or another.</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hint="eastAsia"/>
          <w:sz w:val="22"/>
        </w:rPr>
        <w:t>One case of an interesting gift is found in two documents dated 1735 wherein a man gave property to his son (Puan p. 206</w:t>
      </w:r>
      <w:r>
        <w:rPr>
          <w:rFonts w:ascii="Times New Roman" w:hAnsi="Times New Roman" w:cs="Times New Roman" w:hint="eastAsia"/>
          <w:sz w:val="22"/>
        </w:rPr>
        <w:t>,</w:t>
      </w:r>
      <w:r w:rsidRPr="00CA2720">
        <w:rPr>
          <w:rFonts w:ascii="Times New Roman" w:hAnsi="Times New Roman" w:cs="Times New Roman" w:hint="eastAsia"/>
          <w:sz w:val="22"/>
        </w:rPr>
        <w:t>#19) and to his new daughter-in-law (p. 206</w:t>
      </w:r>
      <w:r>
        <w:rPr>
          <w:rFonts w:ascii="Times New Roman" w:hAnsi="Times New Roman" w:cs="Times New Roman" w:hint="eastAsia"/>
          <w:sz w:val="22"/>
        </w:rPr>
        <w:t>,</w:t>
      </w:r>
      <w:r w:rsidRPr="00CA2720">
        <w:rPr>
          <w:rFonts w:ascii="Times New Roman" w:hAnsi="Times New Roman" w:cs="Times New Roman" w:hint="eastAsia"/>
          <w:sz w:val="22"/>
        </w:rPr>
        <w:t>#20) on the occasion of their moving to his patrilineal home after an initial postmarital s</w:t>
      </w:r>
      <w:r w:rsidRPr="00CA2720">
        <w:rPr>
          <w:rFonts w:ascii="Times New Roman" w:hAnsi="Times New Roman" w:cs="Times New Roman"/>
          <w:sz w:val="22"/>
        </w:rPr>
        <w:t>tay at the bride</w:t>
      </w:r>
      <w:r>
        <w:rPr>
          <w:rFonts w:ascii="Times New Roman" w:hAnsi="Times New Roman" w:cs="Times New Roman"/>
          <w:sz w:val="22"/>
        </w:rPr>
        <w:t>’</w:t>
      </w:r>
      <w:r w:rsidRPr="00CA2720">
        <w:rPr>
          <w:rFonts w:ascii="Times New Roman" w:hAnsi="Times New Roman" w:cs="Times New Roman"/>
          <w:sz w:val="22"/>
        </w:rPr>
        <w:t xml:space="preserve">s natal home. He gave his son sixteen slaves and his daughter-in-law nine slaves. A smilar document in my possession from a </w:t>
      </w:r>
      <w:r w:rsidRPr="00CA2720">
        <w:rPr>
          <w:rFonts w:ascii="Times New Roman" w:hAnsi="Times New Roman" w:cs="Times New Roman"/>
          <w:sz w:val="22"/>
        </w:rPr>
        <w:lastRenderedPageBreak/>
        <w:t>segment of the Chonju Yi lineage records a mother-in-law addressing her daughter-in-law. In it she stated that she had only one son but had always wanted a daughter. She wrote</w:t>
      </w:r>
      <w:r>
        <w:rPr>
          <w:rFonts w:ascii="Times New Roman" w:hAnsi="Times New Roman" w:cs="Times New Roman"/>
          <w:sz w:val="22"/>
        </w:rPr>
        <w:t>,</w:t>
      </w:r>
      <w:r w:rsidRPr="00CA2720">
        <w:rPr>
          <w:rFonts w:ascii="Times New Roman" w:hAnsi="Times New Roman" w:cs="Times New Roman"/>
          <w:sz w:val="22"/>
        </w:rPr>
        <w:t xml:space="preserve"> </w:t>
      </w:r>
      <w:r>
        <w:rPr>
          <w:rFonts w:ascii="Times New Roman" w:hAnsi="Times New Roman" w:cs="Times New Roman"/>
          <w:sz w:val="22"/>
        </w:rPr>
        <w:t>“</w:t>
      </w:r>
      <w:r w:rsidRPr="00CA2720">
        <w:rPr>
          <w:rFonts w:ascii="Times New Roman" w:hAnsi="Times New Roman" w:cs="Times New Roman"/>
          <w:sz w:val="22"/>
        </w:rPr>
        <w:t>You have entered the household and have been the daughter to me that I never had.</w:t>
      </w:r>
      <w:r>
        <w:rPr>
          <w:rFonts w:ascii="Times New Roman" w:hAnsi="Times New Roman" w:cs="Times New Roman"/>
          <w:sz w:val="22"/>
        </w:rPr>
        <w:t>”</w:t>
      </w:r>
      <w:r w:rsidRPr="00CA2720">
        <w:rPr>
          <w:rFonts w:ascii="Times New Roman" w:hAnsi="Times New Roman" w:cs="Times New Roman"/>
          <w:sz w:val="22"/>
        </w:rPr>
        <w:t xml:space="preserve"> She went on to say that she would give her daughter-in-law five slaves to wait on her and help her. She closed by saying</w:t>
      </w:r>
      <w:r>
        <w:rPr>
          <w:rFonts w:ascii="Times New Roman" w:hAnsi="Times New Roman" w:cs="Times New Roman"/>
          <w:sz w:val="22"/>
        </w:rPr>
        <w:t>,</w:t>
      </w:r>
      <w:r w:rsidRPr="00CA2720">
        <w:rPr>
          <w:rFonts w:ascii="Times New Roman" w:hAnsi="Times New Roman" w:cs="Times New Roman"/>
          <w:sz w:val="22"/>
        </w:rPr>
        <w:t xml:space="preserve"> </w:t>
      </w:r>
      <w:r>
        <w:rPr>
          <w:rFonts w:ascii="Times New Roman" w:hAnsi="Times New Roman" w:cs="Times New Roman"/>
          <w:sz w:val="22"/>
        </w:rPr>
        <w:t>“</w:t>
      </w:r>
      <w:r w:rsidRPr="00CA2720">
        <w:rPr>
          <w:rFonts w:ascii="Times New Roman" w:hAnsi="Times New Roman" w:cs="Times New Roman"/>
          <w:sz w:val="22"/>
        </w:rPr>
        <w:t>Do not reject this gift but use these slaves to make your life comfortable.</w:t>
      </w:r>
      <w:r>
        <w:rPr>
          <w:rFonts w:ascii="Times New Roman" w:hAnsi="Times New Roman" w:cs="Times New Roman"/>
          <w:sz w:val="22"/>
        </w:rPr>
        <w:t>”</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hint="eastAsia"/>
          <w:sz w:val="22"/>
        </w:rPr>
        <w:t>In one property purchase document</w:t>
      </w:r>
      <w:r>
        <w:rPr>
          <w:rFonts w:ascii="Times New Roman" w:hAnsi="Times New Roman" w:cs="Times New Roman" w:hint="eastAsia"/>
          <w:sz w:val="22"/>
        </w:rPr>
        <w:t>,</w:t>
      </w:r>
      <w:r w:rsidRPr="00CA2720">
        <w:rPr>
          <w:rFonts w:ascii="Times New Roman" w:hAnsi="Times New Roman" w:cs="Times New Roman" w:hint="eastAsia"/>
          <w:sz w:val="22"/>
        </w:rPr>
        <w:t xml:space="preserve"> a casual statement about slaves raises an interesting point</w:t>
      </w:r>
      <w:r w:rsidRPr="0012331E">
        <w:rPr>
          <w:rFonts w:ascii="Times New Roman" w:hAnsi="Times New Roman" w:cs="Times New Roman"/>
          <w:sz w:val="22"/>
        </w:rPr>
        <w:t>—</w:t>
      </w:r>
      <w:r w:rsidRPr="00CA2720">
        <w:rPr>
          <w:rFonts w:ascii="Times New Roman" w:hAnsi="Times New Roman" w:cs="Times New Roman" w:hint="eastAsia"/>
          <w:sz w:val="22"/>
        </w:rPr>
        <w:t>the peculium. In the document</w:t>
      </w:r>
      <w:r>
        <w:rPr>
          <w:rFonts w:ascii="Times New Roman" w:hAnsi="Times New Roman" w:cs="Times New Roman" w:hint="eastAsia"/>
          <w:sz w:val="22"/>
        </w:rPr>
        <w:t>,</w:t>
      </w:r>
      <w:r w:rsidRPr="00CA2720">
        <w:rPr>
          <w:rFonts w:ascii="Times New Roman" w:hAnsi="Times New Roman" w:cs="Times New Roman" w:hint="eastAsia"/>
          <w:sz w:val="22"/>
        </w:rPr>
        <w:t xml:space="preserve"> a large piece of property is acquired by the Puan Kim group from the a man named Yu Song-min (p. 177</w:t>
      </w:r>
      <w:r>
        <w:rPr>
          <w:rFonts w:ascii="Times New Roman" w:hAnsi="Times New Roman" w:cs="Times New Roman" w:hint="eastAsia"/>
          <w:sz w:val="22"/>
        </w:rPr>
        <w:t>,</w:t>
      </w:r>
      <w:r w:rsidRPr="00CA2720">
        <w:rPr>
          <w:rFonts w:ascii="Times New Roman" w:hAnsi="Times New Roman" w:cs="Times New Roman" w:hint="eastAsia"/>
          <w:sz w:val="22"/>
        </w:rPr>
        <w:t>#16). The document states tha</w:t>
      </w:r>
      <w:r w:rsidRPr="00CA2720">
        <w:rPr>
          <w:rFonts w:ascii="Times New Roman" w:hAnsi="Times New Roman" w:cs="Times New Roman"/>
          <w:sz w:val="22"/>
        </w:rPr>
        <w:t>t all the property bounded by some small hills on two sides</w:t>
      </w:r>
      <w:r>
        <w:rPr>
          <w:rFonts w:ascii="Times New Roman" w:hAnsi="Times New Roman" w:cs="Times New Roman"/>
          <w:sz w:val="22"/>
        </w:rPr>
        <w:t>,</w:t>
      </w:r>
      <w:r w:rsidRPr="00CA2720">
        <w:rPr>
          <w:rFonts w:ascii="Times New Roman" w:hAnsi="Times New Roman" w:cs="Times New Roman"/>
          <w:sz w:val="22"/>
        </w:rPr>
        <w:t xml:space="preserve"> the ocean on the third</w:t>
      </w:r>
      <w:r>
        <w:rPr>
          <w:rFonts w:ascii="Times New Roman" w:hAnsi="Times New Roman" w:cs="Times New Roman"/>
          <w:sz w:val="22"/>
        </w:rPr>
        <w:t>,</w:t>
      </w:r>
      <w:r w:rsidRPr="00CA2720">
        <w:rPr>
          <w:rFonts w:ascii="Times New Roman" w:hAnsi="Times New Roman" w:cs="Times New Roman"/>
          <w:sz w:val="22"/>
        </w:rPr>
        <w:t xml:space="preserve"> and a stream on the fourth side were to be sold</w:t>
      </w:r>
      <w:r>
        <w:rPr>
          <w:rFonts w:ascii="Times New Roman" w:hAnsi="Times New Roman" w:cs="Times New Roman"/>
          <w:sz w:val="22"/>
        </w:rPr>
        <w:t>,</w:t>
      </w:r>
      <w:r w:rsidRPr="00CA2720">
        <w:rPr>
          <w:rFonts w:ascii="Times New Roman" w:hAnsi="Times New Roman" w:cs="Times New Roman"/>
          <w:sz w:val="22"/>
        </w:rPr>
        <w:t xml:space="preserve"> with the exception of two small parcels that had already been sold to two slaves. Property owned by</w:t>
      </w:r>
      <w:r>
        <w:rPr>
          <w:rFonts w:ascii="Times New Roman" w:hAnsi="Times New Roman" w:cs="Times New Roman" w:hint="eastAsia"/>
          <w:sz w:val="22"/>
        </w:rPr>
        <w:t xml:space="preserve">[page 38]  </w:t>
      </w:r>
      <w:r w:rsidRPr="00CA2720">
        <w:rPr>
          <w:rFonts w:ascii="Times New Roman" w:hAnsi="Times New Roman" w:cs="Times New Roman"/>
          <w:sz w:val="22"/>
        </w:rPr>
        <w:t>slaves is called the peculium and is always considered to be of minimal value</w:t>
      </w:r>
      <w:r>
        <w:rPr>
          <w:rFonts w:ascii="Times New Roman" w:hAnsi="Times New Roman" w:cs="Times New Roman"/>
          <w:sz w:val="22"/>
        </w:rPr>
        <w:t>,</w:t>
      </w:r>
      <w:r w:rsidRPr="00CA2720">
        <w:rPr>
          <w:rFonts w:ascii="Times New Roman" w:hAnsi="Times New Roman" w:cs="Times New Roman"/>
          <w:sz w:val="22"/>
        </w:rPr>
        <w:t xml:space="preserve"> usually being small personal items.</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Land owned by slaves was another of the unique aspects of Korean slavery according to Patterson (1982: 183-4). Korean and Russian slaves were the only ones he could find who could own land</w:t>
      </w:r>
      <w:r>
        <w:rPr>
          <w:rFonts w:ascii="Times New Roman" w:hAnsi="Times New Roman" w:cs="Times New Roman"/>
          <w:sz w:val="22"/>
        </w:rPr>
        <w:t>,</w:t>
      </w:r>
      <w:r w:rsidRPr="00CA2720">
        <w:rPr>
          <w:rFonts w:ascii="Times New Roman" w:hAnsi="Times New Roman" w:cs="Times New Roman"/>
          <w:sz w:val="22"/>
        </w:rPr>
        <w:t xml:space="preserve"> although he argues that the Korean case was not really an exception to the rule if one considers that slave landholding was temporary and that a slave</w:t>
      </w:r>
      <w:r>
        <w:rPr>
          <w:rFonts w:ascii="Times New Roman" w:hAnsi="Times New Roman" w:cs="Times New Roman"/>
          <w:sz w:val="22"/>
        </w:rPr>
        <w:t>’</w:t>
      </w:r>
      <w:r w:rsidRPr="00CA2720">
        <w:rPr>
          <w:rFonts w:ascii="Times New Roman" w:hAnsi="Times New Roman" w:cs="Times New Roman"/>
          <w:sz w:val="22"/>
        </w:rPr>
        <w:t>s land was easily taken over by the master (1982: 425). His argument is that landholding commoners who sold themselves into slavery to avoid debt or taxes would bring property with them</w:t>
      </w:r>
      <w:r>
        <w:rPr>
          <w:rFonts w:ascii="Times New Roman" w:hAnsi="Times New Roman" w:cs="Times New Roman"/>
          <w:sz w:val="22"/>
        </w:rPr>
        <w:t>,</w:t>
      </w:r>
      <w:r w:rsidRPr="00CA2720">
        <w:rPr>
          <w:rFonts w:ascii="Times New Roman" w:hAnsi="Times New Roman" w:cs="Times New Roman"/>
          <w:sz w:val="22"/>
        </w:rPr>
        <w:t xml:space="preserve"> but that situation would not prevail long and the slave owner would eventually get control of the slave</w:t>
      </w:r>
      <w:r>
        <w:rPr>
          <w:rFonts w:ascii="Times New Roman" w:hAnsi="Times New Roman" w:cs="Times New Roman"/>
          <w:sz w:val="22"/>
        </w:rPr>
        <w:t>’</w:t>
      </w:r>
      <w:r w:rsidRPr="00CA2720">
        <w:rPr>
          <w:rFonts w:ascii="Times New Roman" w:hAnsi="Times New Roman" w:cs="Times New Roman"/>
          <w:sz w:val="22"/>
        </w:rPr>
        <w:t>s land.</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In the Puan case</w:t>
      </w:r>
      <w:r>
        <w:rPr>
          <w:rFonts w:ascii="Times New Roman" w:hAnsi="Times New Roman" w:cs="Times New Roman"/>
          <w:sz w:val="22"/>
        </w:rPr>
        <w:t>,</w:t>
      </w:r>
      <w:r w:rsidRPr="00CA2720">
        <w:rPr>
          <w:rFonts w:ascii="Times New Roman" w:hAnsi="Times New Roman" w:cs="Times New Roman"/>
          <w:sz w:val="22"/>
        </w:rPr>
        <w:t xml:space="preserve"> there were slaves who were not just trying to maintain property but had actually acquired property. This may be evidence that refutes Patterson</w:t>
      </w:r>
      <w:r>
        <w:rPr>
          <w:rFonts w:ascii="Times New Roman" w:hAnsi="Times New Roman" w:cs="Times New Roman"/>
          <w:sz w:val="22"/>
        </w:rPr>
        <w:t>’</w:t>
      </w:r>
      <w:r w:rsidRPr="00CA2720">
        <w:rPr>
          <w:rFonts w:ascii="Times New Roman" w:hAnsi="Times New Roman" w:cs="Times New Roman"/>
          <w:sz w:val="22"/>
        </w:rPr>
        <w:t>s attempt to downplay the uniqueness of Korean slavery; on the other hand</w:t>
      </w:r>
      <w:r>
        <w:rPr>
          <w:rFonts w:ascii="Times New Roman" w:hAnsi="Times New Roman" w:cs="Times New Roman"/>
          <w:sz w:val="22"/>
        </w:rPr>
        <w:t>,</w:t>
      </w:r>
      <w:r w:rsidRPr="00CA2720">
        <w:rPr>
          <w:rFonts w:ascii="Times New Roman" w:hAnsi="Times New Roman" w:cs="Times New Roman"/>
          <w:sz w:val="22"/>
        </w:rPr>
        <w:t xml:space="preserve"> it is not very solid evidence because this may be viewed as an isolated case</w:t>
      </w:r>
      <w:r>
        <w:rPr>
          <w:rFonts w:ascii="Times New Roman" w:hAnsi="Times New Roman" w:cs="Times New Roman"/>
          <w:sz w:val="22"/>
        </w:rPr>
        <w:t>,</w:t>
      </w:r>
      <w:r w:rsidRPr="00CA2720">
        <w:rPr>
          <w:rFonts w:ascii="Times New Roman" w:hAnsi="Times New Roman" w:cs="Times New Roman"/>
          <w:sz w:val="22"/>
        </w:rPr>
        <w:t xml:space="preserve"> or the slaves may have not been acting for themselves but as surrogates for their owners. Because of Confucian biases against commercial transactions</w:t>
      </w:r>
      <w:r>
        <w:rPr>
          <w:rFonts w:ascii="Times New Roman" w:hAnsi="Times New Roman" w:cs="Times New Roman"/>
          <w:sz w:val="22"/>
        </w:rPr>
        <w:t>,</w:t>
      </w:r>
      <w:r w:rsidRPr="00CA2720">
        <w:rPr>
          <w:rFonts w:ascii="Times New Roman" w:hAnsi="Times New Roman" w:cs="Times New Roman"/>
          <w:sz w:val="22"/>
        </w:rPr>
        <w:t xml:space="preserve"> many pious aristocrats would not handle money directly but worked though agents—their slaves. The case at hand may have been such.</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hint="eastAsia"/>
          <w:sz w:val="22"/>
        </w:rPr>
        <w:t>The most unusual of the Puan documents (Puan p. 116</w:t>
      </w:r>
      <w:r>
        <w:rPr>
          <w:rFonts w:ascii="Times New Roman" w:hAnsi="Times New Roman" w:cs="Times New Roman" w:hint="eastAsia"/>
          <w:sz w:val="22"/>
        </w:rPr>
        <w:t>,</w:t>
      </w:r>
      <w:r w:rsidRPr="00CA2720">
        <w:rPr>
          <w:rFonts w:ascii="Times New Roman" w:hAnsi="Times New Roman" w:cs="Times New Roman" w:hint="eastAsia"/>
          <w:sz w:val="22"/>
        </w:rPr>
        <w:t>#68</w:t>
      </w:r>
      <w:r>
        <w:rPr>
          <w:rFonts w:ascii="Times New Roman" w:hAnsi="Times New Roman" w:cs="Times New Roman" w:hint="eastAsia"/>
          <w:sz w:val="22"/>
        </w:rPr>
        <w:t>,</w:t>
      </w:r>
      <w:r w:rsidRPr="00CA2720">
        <w:rPr>
          <w:rFonts w:ascii="Times New Roman" w:hAnsi="Times New Roman" w:cs="Times New Roman" w:hint="eastAsia"/>
          <w:sz w:val="22"/>
        </w:rPr>
        <w:t xml:space="preserve">1760) was one written by the widowed mother of Kim Tung-mun (1732-1767). Her son was in jail and she addressed her petition to the magistrate pleading the innocence of her only child.6 The charge was </w:t>
      </w:r>
      <w:r w:rsidRPr="00CA2720">
        <w:rPr>
          <w:rFonts w:ascii="Times New Roman" w:hAnsi="Times New Roman" w:cs="Times New Roman"/>
          <w:sz w:val="22"/>
        </w:rPr>
        <w:t>the killing of a slave. The plea for innocence was based on the concept that proper punishment of a slave</w:t>
      </w:r>
      <w:r>
        <w:rPr>
          <w:rFonts w:ascii="Times New Roman" w:hAnsi="Times New Roman" w:cs="Times New Roman"/>
          <w:sz w:val="22"/>
        </w:rPr>
        <w:t>,</w:t>
      </w:r>
      <w:r w:rsidRPr="00CA2720">
        <w:rPr>
          <w:rFonts w:ascii="Times New Roman" w:hAnsi="Times New Roman" w:cs="Times New Roman"/>
          <w:sz w:val="22"/>
        </w:rPr>
        <w:t xml:space="preserve"> up to five lashings</w:t>
      </w:r>
      <w:r>
        <w:rPr>
          <w:rFonts w:ascii="Times New Roman" w:hAnsi="Times New Roman" w:cs="Times New Roman"/>
          <w:sz w:val="22"/>
        </w:rPr>
        <w:t>,</w:t>
      </w:r>
      <w:r w:rsidRPr="00CA2720">
        <w:rPr>
          <w:rFonts w:ascii="Times New Roman" w:hAnsi="Times New Roman" w:cs="Times New Roman"/>
          <w:sz w:val="22"/>
        </w:rPr>
        <w:t xml:space="preserve"> was acceptable and her son had acted within the provisions of the law. She also argued that her son was frail (and not strong enough to kill anyone). The fact that the slave died was coincidental</w:t>
      </w:r>
      <w:r>
        <w:rPr>
          <w:rFonts w:ascii="Times New Roman" w:hAnsi="Times New Roman" w:cs="Times New Roman"/>
          <w:sz w:val="22"/>
        </w:rPr>
        <w:t>,</w:t>
      </w:r>
      <w:r w:rsidRPr="00CA2720">
        <w:rPr>
          <w:rFonts w:ascii="Times New Roman" w:hAnsi="Times New Roman" w:cs="Times New Roman"/>
          <w:sz w:val="22"/>
        </w:rPr>
        <w:t xml:space="preserve"> she argued</w:t>
      </w:r>
      <w:r>
        <w:rPr>
          <w:rFonts w:ascii="Times New Roman" w:hAnsi="Times New Roman" w:cs="Times New Roman"/>
          <w:sz w:val="22"/>
        </w:rPr>
        <w:t>,</w:t>
      </w:r>
      <w:r w:rsidRPr="00CA2720">
        <w:rPr>
          <w:rFonts w:ascii="Times New Roman" w:hAnsi="Times New Roman" w:cs="Times New Roman"/>
          <w:sz w:val="22"/>
        </w:rPr>
        <w:t xml:space="preserve"> and quoted a Chinese four-character expression</w:t>
      </w:r>
      <w:r>
        <w:rPr>
          <w:rFonts w:ascii="Times New Roman" w:hAnsi="Times New Roman" w:cs="Times New Roman"/>
          <w:sz w:val="22"/>
        </w:rPr>
        <w:t>,</w:t>
      </w:r>
      <w:r w:rsidRPr="00CA2720">
        <w:rPr>
          <w:rFonts w:ascii="Times New Roman" w:hAnsi="Times New Roman" w:cs="Times New Roman"/>
          <w:sz w:val="22"/>
        </w:rPr>
        <w:t xml:space="preserve"> </w:t>
      </w:r>
      <w:r>
        <w:rPr>
          <w:rFonts w:ascii="Times New Roman" w:hAnsi="Times New Roman" w:cs="Times New Roman"/>
          <w:sz w:val="22"/>
        </w:rPr>
        <w:t>“</w:t>
      </w:r>
      <w:r w:rsidRPr="00CA2720">
        <w:rPr>
          <w:rFonts w:ascii="Times New Roman" w:hAnsi="Times New Roman" w:cs="Times New Roman"/>
          <w:sz w:val="22"/>
        </w:rPr>
        <w:t>crow flies</w:t>
      </w:r>
      <w:r>
        <w:rPr>
          <w:rFonts w:ascii="Times New Roman" w:hAnsi="Times New Roman" w:cs="Times New Roman"/>
          <w:sz w:val="22"/>
        </w:rPr>
        <w:t>,</w:t>
      </w:r>
      <w:r w:rsidRPr="00CA2720">
        <w:rPr>
          <w:rFonts w:ascii="Times New Roman" w:hAnsi="Times New Roman" w:cs="Times New Roman"/>
          <w:sz w:val="22"/>
        </w:rPr>
        <w:t xml:space="preserve"> pear falls</w:t>
      </w:r>
      <w:r>
        <w:rPr>
          <w:rFonts w:ascii="Times New Roman" w:hAnsi="Times New Roman" w:cs="Times New Roman"/>
          <w:sz w:val="22"/>
        </w:rPr>
        <w:t>,”</w:t>
      </w:r>
      <w:r w:rsidRPr="00CA2720">
        <w:rPr>
          <w:rFonts w:ascii="Times New Roman" w:hAnsi="Times New Roman" w:cs="Times New Roman"/>
          <w:sz w:val="22"/>
        </w:rPr>
        <w:t xml:space="preserve"> a saying used to illustrate a case of simultaneous events that are mistakenly assumed to be in a cause-and- effect relationship. The document recorded the magistrate as saying that Tung-mun need not be held over for trial.</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The most common documents</w:t>
      </w:r>
      <w:r>
        <w:rPr>
          <w:rFonts w:ascii="Times New Roman" w:hAnsi="Times New Roman" w:cs="Times New Roman"/>
          <w:sz w:val="22"/>
        </w:rPr>
        <w:t>,</w:t>
      </w:r>
      <w:r w:rsidRPr="00CA2720">
        <w:rPr>
          <w:rFonts w:ascii="Times New Roman" w:hAnsi="Times New Roman" w:cs="Times New Roman"/>
          <w:sz w:val="22"/>
        </w:rPr>
        <w:t xml:space="preserve"> however</w:t>
      </w:r>
      <w:r>
        <w:rPr>
          <w:rFonts w:ascii="Times New Roman" w:hAnsi="Times New Roman" w:cs="Times New Roman"/>
          <w:sz w:val="22"/>
        </w:rPr>
        <w:t>,</w:t>
      </w:r>
      <w:r w:rsidRPr="00CA2720">
        <w:rPr>
          <w:rFonts w:ascii="Times New Roman" w:hAnsi="Times New Roman" w:cs="Times New Roman"/>
          <w:sz w:val="22"/>
        </w:rPr>
        <w:t xml:space="preserve"> are probably the most telling. These are (1) inheritance documents</w:t>
      </w:r>
      <w:r>
        <w:rPr>
          <w:rFonts w:ascii="Times New Roman" w:hAnsi="Times New Roman" w:cs="Times New Roman"/>
          <w:sz w:val="22"/>
        </w:rPr>
        <w:t>,</w:t>
      </w:r>
      <w:r w:rsidRPr="00CA2720">
        <w:rPr>
          <w:rFonts w:ascii="Times New Roman" w:hAnsi="Times New Roman" w:cs="Times New Roman"/>
          <w:sz w:val="22"/>
        </w:rPr>
        <w:t xml:space="preserve"> similar to the ones discussed above</w:t>
      </w:r>
      <w:r>
        <w:rPr>
          <w:rFonts w:ascii="Times New Roman" w:hAnsi="Times New Roman" w:cs="Times New Roman"/>
          <w:sz w:val="22"/>
        </w:rPr>
        <w:t>,</w:t>
      </w:r>
      <w:r w:rsidRPr="00CA2720">
        <w:rPr>
          <w:rFonts w:ascii="Times New Roman" w:hAnsi="Times New Roman" w:cs="Times New Roman"/>
          <w:sz w:val="22"/>
        </w:rPr>
        <w:t xml:space="preserve"> which show that slaves were passed on from generation to generation</w:t>
      </w:r>
      <w:r>
        <w:rPr>
          <w:rFonts w:ascii="Times New Roman" w:hAnsi="Times New Roman" w:cs="Times New Roman"/>
          <w:sz w:val="22"/>
        </w:rPr>
        <w:t>,</w:t>
      </w:r>
      <w:r w:rsidRPr="00CA2720">
        <w:rPr>
          <w:rFonts w:ascii="Times New Roman" w:hAnsi="Times New Roman" w:cs="Times New Roman"/>
          <w:sz w:val="22"/>
        </w:rPr>
        <w:t xml:space="preserve"> and (2) purchase and barter documents which show that slaves were sold and traded. In the Puan collection there are seventeen slave-purchase documents (Puan pp. 157-169) and thirty-five inheritance documents in</w:t>
      </w:r>
      <w:r>
        <w:rPr>
          <w:rFonts w:ascii="Cambria Math" w:hAnsi="Cambria Math" w:cs="Cambria Math" w:hint="eastAsia"/>
          <w:sz w:val="22"/>
        </w:rPr>
        <w:t xml:space="preserve">[page 39]  </w:t>
      </w:r>
      <w:r w:rsidRPr="00CA2720">
        <w:rPr>
          <w:rFonts w:ascii="Times New Roman" w:hAnsi="Times New Roman" w:cs="Times New Roman"/>
          <w:sz w:val="22"/>
        </w:rPr>
        <w:t>which slaves were the primary forms of property listed (Puan pp. 201-226). The Kyongbuk collection contains 212 inheritance documents and twenty-two slave-purchase documents. Both collections</w:t>
      </w:r>
      <w:r>
        <w:rPr>
          <w:rFonts w:ascii="Times New Roman" w:hAnsi="Times New Roman" w:cs="Times New Roman"/>
          <w:sz w:val="22"/>
        </w:rPr>
        <w:t>,</w:t>
      </w:r>
      <w:r w:rsidRPr="00CA2720">
        <w:rPr>
          <w:rFonts w:ascii="Times New Roman" w:hAnsi="Times New Roman" w:cs="Times New Roman"/>
          <w:sz w:val="22"/>
        </w:rPr>
        <w:t xml:space="preserve"> the Puan collection and the Kyongbuk collection</w:t>
      </w:r>
      <w:r>
        <w:rPr>
          <w:rFonts w:ascii="Times New Roman" w:hAnsi="Times New Roman" w:cs="Times New Roman"/>
          <w:sz w:val="22"/>
        </w:rPr>
        <w:t>,</w:t>
      </w:r>
      <w:r w:rsidRPr="00CA2720">
        <w:rPr>
          <w:rFonts w:ascii="Times New Roman" w:hAnsi="Times New Roman" w:cs="Times New Roman"/>
          <w:sz w:val="22"/>
        </w:rPr>
        <w:t xml:space="preserve"> contain several other categories of documents</w:t>
      </w:r>
      <w:r>
        <w:rPr>
          <w:rFonts w:ascii="Times New Roman" w:hAnsi="Times New Roman" w:cs="Times New Roman"/>
          <w:sz w:val="22"/>
        </w:rPr>
        <w:t>,</w:t>
      </w:r>
      <w:r w:rsidRPr="00CA2720">
        <w:rPr>
          <w:rFonts w:ascii="Times New Roman" w:hAnsi="Times New Roman" w:cs="Times New Roman"/>
          <w:sz w:val="22"/>
        </w:rPr>
        <w:t xml:space="preserve"> such as letters</w:t>
      </w:r>
      <w:r>
        <w:rPr>
          <w:rFonts w:ascii="Times New Roman" w:hAnsi="Times New Roman" w:cs="Times New Roman"/>
          <w:sz w:val="22"/>
        </w:rPr>
        <w:t>,</w:t>
      </w:r>
      <w:r w:rsidRPr="00CA2720">
        <w:rPr>
          <w:rFonts w:ascii="Times New Roman" w:hAnsi="Times New Roman" w:cs="Times New Roman"/>
          <w:sz w:val="22"/>
        </w:rPr>
        <w:t xml:space="preserve"> land sale agreements</w:t>
      </w:r>
      <w:r>
        <w:rPr>
          <w:rFonts w:ascii="Times New Roman" w:hAnsi="Times New Roman" w:cs="Times New Roman"/>
          <w:sz w:val="22"/>
        </w:rPr>
        <w:t>,</w:t>
      </w:r>
      <w:r w:rsidRPr="00CA2720">
        <w:rPr>
          <w:rFonts w:ascii="Times New Roman" w:hAnsi="Times New Roman" w:cs="Times New Roman"/>
          <w:sz w:val="22"/>
        </w:rPr>
        <w:t xml:space="preserve"> etc.</w:t>
      </w:r>
      <w:r>
        <w:rPr>
          <w:rFonts w:ascii="Times New Roman" w:hAnsi="Times New Roman" w:cs="Times New Roman"/>
          <w:sz w:val="22"/>
        </w:rPr>
        <w:t>,</w:t>
      </w:r>
      <w:r w:rsidRPr="00CA2720">
        <w:rPr>
          <w:rFonts w:ascii="Times New Roman" w:hAnsi="Times New Roman" w:cs="Times New Roman"/>
          <w:sz w:val="22"/>
        </w:rPr>
        <w:t xml:space="preserve"> many of which discuss slaves. Many of these documents have yet to be studied fully; but when they are studied they will reveal a great deal about Korean slavery and social stratification. More of these types of documents are becoming available</w:t>
      </w:r>
      <w:r>
        <w:rPr>
          <w:rFonts w:ascii="Times New Roman" w:hAnsi="Times New Roman" w:cs="Times New Roman"/>
          <w:sz w:val="22"/>
        </w:rPr>
        <w:t>,</w:t>
      </w:r>
      <w:r w:rsidRPr="00CA2720">
        <w:rPr>
          <w:rFonts w:ascii="Times New Roman" w:hAnsi="Times New Roman" w:cs="Times New Roman"/>
          <w:sz w:val="22"/>
        </w:rPr>
        <w:t xml:space="preserve"> and with them the possibilities for the study and analysis of slavery increase.</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The use of inheritance documents and the other private documents take us one step closer to answering the basic questions posed at the outset of this paper. Let us re-examine the statements quoted from Wagner above. First</w:t>
      </w:r>
      <w:r>
        <w:rPr>
          <w:rFonts w:ascii="Times New Roman" w:hAnsi="Times New Roman" w:cs="Times New Roman"/>
          <w:sz w:val="22"/>
        </w:rPr>
        <w:t>,</w:t>
      </w:r>
      <w:r w:rsidRPr="00CA2720">
        <w:rPr>
          <w:rFonts w:ascii="Times New Roman" w:hAnsi="Times New Roman" w:cs="Times New Roman"/>
          <w:sz w:val="22"/>
        </w:rPr>
        <w:t xml:space="preserve"> he inferred from the hojok that there was buying and selling going on; and we have seen that numerous slave transactions took place and were recorded in documents that are coming to light today. Second</w:t>
      </w:r>
      <w:r>
        <w:rPr>
          <w:rFonts w:ascii="Times New Roman" w:hAnsi="Times New Roman" w:cs="Times New Roman"/>
          <w:sz w:val="22"/>
        </w:rPr>
        <w:t>,</w:t>
      </w:r>
      <w:r w:rsidRPr="00CA2720">
        <w:rPr>
          <w:rFonts w:ascii="Times New Roman" w:hAnsi="Times New Roman" w:cs="Times New Roman"/>
          <w:sz w:val="22"/>
        </w:rPr>
        <w:t xml:space="preserve"> such </w:t>
      </w:r>
      <w:r>
        <w:rPr>
          <w:rFonts w:ascii="Times New Roman" w:hAnsi="Times New Roman" w:cs="Times New Roman"/>
          <w:sz w:val="22"/>
        </w:rPr>
        <w:t>“</w:t>
      </w:r>
      <w:r w:rsidRPr="00CA2720">
        <w:rPr>
          <w:rFonts w:ascii="Times New Roman" w:hAnsi="Times New Roman" w:cs="Times New Roman"/>
          <w:sz w:val="22"/>
        </w:rPr>
        <w:t>vital questions</w:t>
      </w:r>
      <w:r>
        <w:rPr>
          <w:rFonts w:ascii="Times New Roman" w:hAnsi="Times New Roman" w:cs="Times New Roman"/>
          <w:sz w:val="22"/>
        </w:rPr>
        <w:t>”</w:t>
      </w:r>
      <w:r w:rsidRPr="00CA2720">
        <w:rPr>
          <w:rFonts w:ascii="Times New Roman" w:hAnsi="Times New Roman" w:cs="Times New Roman"/>
          <w:sz w:val="22"/>
        </w:rPr>
        <w:t xml:space="preserve"> as</w:t>
      </w:r>
    </w:p>
    <w:p w:rsidR="003B77CF" w:rsidRPr="00CA2720" w:rsidRDefault="003B77CF" w:rsidP="003B77CF">
      <w:pPr>
        <w:wordWrap/>
        <w:ind w:leftChars="391" w:left="782" w:firstLineChars="400" w:firstLine="880"/>
        <w:rPr>
          <w:rFonts w:ascii="Times New Roman" w:hAnsi="Times New Roman" w:cs="Times New Roman"/>
          <w:sz w:val="22"/>
        </w:rPr>
      </w:pPr>
      <w:r w:rsidRPr="00CA2720">
        <w:rPr>
          <w:rFonts w:ascii="Times New Roman" w:hAnsi="Times New Roman" w:cs="Times New Roman"/>
          <w:sz w:val="22"/>
        </w:rPr>
        <w:t>...continuity of ownership</w:t>
      </w:r>
      <w:r>
        <w:rPr>
          <w:rFonts w:ascii="Times New Roman" w:hAnsi="Times New Roman" w:cs="Times New Roman"/>
          <w:sz w:val="22"/>
        </w:rPr>
        <w:t>,</w:t>
      </w:r>
      <w:r w:rsidRPr="00CA2720">
        <w:rPr>
          <w:rFonts w:ascii="Times New Roman" w:hAnsi="Times New Roman" w:cs="Times New Roman"/>
          <w:sz w:val="22"/>
        </w:rPr>
        <w:t xml:space="preserve"> sale or transfer of slaves</w:t>
      </w:r>
      <w:r>
        <w:rPr>
          <w:rFonts w:ascii="Times New Roman" w:hAnsi="Times New Roman" w:cs="Times New Roman"/>
          <w:sz w:val="22"/>
        </w:rPr>
        <w:t>,</w:t>
      </w:r>
      <w:r w:rsidRPr="00CA2720">
        <w:rPr>
          <w:rFonts w:ascii="Times New Roman" w:hAnsi="Times New Roman" w:cs="Times New Roman"/>
          <w:sz w:val="22"/>
        </w:rPr>
        <w:t xml:space="preserve"> patterns of bequeathing </w:t>
      </w:r>
      <w:r w:rsidRPr="00CA2720">
        <w:rPr>
          <w:rFonts w:ascii="Times New Roman" w:hAnsi="Times New Roman" w:cs="Times New Roman"/>
          <w:sz w:val="22"/>
        </w:rPr>
        <w:lastRenderedPageBreak/>
        <w:t>ownership</w:t>
      </w:r>
      <w:r>
        <w:rPr>
          <w:rFonts w:ascii="Times New Roman" w:hAnsi="Times New Roman" w:cs="Times New Roman"/>
          <w:sz w:val="22"/>
        </w:rPr>
        <w:t>,</w:t>
      </w:r>
      <w:r w:rsidRPr="00CA2720">
        <w:rPr>
          <w:rFonts w:ascii="Times New Roman" w:hAnsi="Times New Roman" w:cs="Times New Roman"/>
          <w:sz w:val="22"/>
        </w:rPr>
        <w:t xml:space="preserve"> inheritance of slave status across generations</w:t>
      </w:r>
      <w:r>
        <w:rPr>
          <w:rFonts w:ascii="Times New Roman" w:hAnsi="Times New Roman" w:cs="Times New Roman"/>
          <w:sz w:val="22"/>
        </w:rPr>
        <w:t>,</w:t>
      </w:r>
      <w:r w:rsidRPr="00CA2720">
        <w:rPr>
          <w:rFonts w:ascii="Times New Roman" w:hAnsi="Times New Roman" w:cs="Times New Roman"/>
          <w:sz w:val="22"/>
        </w:rPr>
        <w:t xml:space="preserve"> slave marriage and its relationship to an owner</w:t>
      </w:r>
      <w:r>
        <w:rPr>
          <w:rFonts w:ascii="Times New Roman" w:hAnsi="Times New Roman" w:cs="Times New Roman"/>
          <w:sz w:val="22"/>
        </w:rPr>
        <w:t>’</w:t>
      </w:r>
      <w:r w:rsidRPr="00CA2720">
        <w:rPr>
          <w:rFonts w:ascii="Times New Roman" w:hAnsi="Times New Roman" w:cs="Times New Roman"/>
          <w:sz w:val="22"/>
        </w:rPr>
        <w:t>s effort to maximize his slave assets.</w:t>
      </w:r>
      <w:r>
        <w:rPr>
          <w:rFonts w:ascii="Times New Roman" w:hAnsi="Times New Roman" w:cs="Times New Roman" w:hint="eastAsia"/>
          <w:sz w:val="22"/>
        </w:rPr>
        <w:t>..</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we are told</w:t>
      </w:r>
      <w:r>
        <w:rPr>
          <w:rFonts w:ascii="Times New Roman" w:hAnsi="Times New Roman" w:cs="Times New Roman"/>
          <w:sz w:val="22"/>
        </w:rPr>
        <w:t>,</w:t>
      </w:r>
      <w:r w:rsidRPr="00CA2720">
        <w:rPr>
          <w:rFonts w:ascii="Times New Roman" w:hAnsi="Times New Roman" w:cs="Times New Roman"/>
          <w:sz w:val="22"/>
        </w:rPr>
        <w:t xml:space="preserve"> </w:t>
      </w:r>
      <w:r>
        <w:rPr>
          <w:rFonts w:ascii="Times New Roman" w:hAnsi="Times New Roman" w:cs="Times New Roman"/>
          <w:sz w:val="22"/>
        </w:rPr>
        <w:t>“</w:t>
      </w:r>
      <w:r w:rsidRPr="00CA2720">
        <w:rPr>
          <w:rFonts w:ascii="Times New Roman" w:hAnsi="Times New Roman" w:cs="Times New Roman"/>
          <w:sz w:val="22"/>
        </w:rPr>
        <w:t>can be answered with varying degrees of success on the basis of further intensive</w:t>
      </w:r>
      <w:r>
        <w:rPr>
          <w:rFonts w:ascii="Times New Roman" w:hAnsi="Times New Roman" w:cs="Times New Roman"/>
          <w:sz w:val="22"/>
        </w:rPr>
        <w:t>”</w:t>
      </w:r>
      <w:r w:rsidRPr="00CA2720">
        <w:rPr>
          <w:rFonts w:ascii="Times New Roman" w:hAnsi="Times New Roman" w:cs="Times New Roman"/>
          <w:sz w:val="22"/>
        </w:rPr>
        <w:t xml:space="preserve"> study of hojok. But now we have the very documents that deal directly with these </w:t>
      </w:r>
      <w:r>
        <w:rPr>
          <w:rFonts w:ascii="Times New Roman" w:hAnsi="Times New Roman" w:cs="Times New Roman"/>
          <w:sz w:val="22"/>
        </w:rPr>
        <w:t>“</w:t>
      </w:r>
      <w:r w:rsidRPr="00CA2720">
        <w:rPr>
          <w:rFonts w:ascii="Times New Roman" w:hAnsi="Times New Roman" w:cs="Times New Roman"/>
          <w:sz w:val="22"/>
        </w:rPr>
        <w:t>vital questions</w:t>
      </w:r>
      <w:r>
        <w:rPr>
          <w:rFonts w:ascii="Times New Roman" w:hAnsi="Times New Roman" w:cs="Times New Roman"/>
          <w:sz w:val="22"/>
        </w:rPr>
        <w:t>”</w:t>
      </w:r>
      <w:r w:rsidRPr="00CA2720">
        <w:rPr>
          <w:rFonts w:ascii="Times New Roman" w:hAnsi="Times New Roman" w:cs="Times New Roman"/>
          <w:sz w:val="22"/>
        </w:rPr>
        <w:t xml:space="preserve"> and we are just beginning to make progress in understanding these vital processes in traditional Korea.</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The third point drawn from Wagner</w:t>
      </w:r>
      <w:r>
        <w:rPr>
          <w:rFonts w:ascii="Times New Roman" w:hAnsi="Times New Roman" w:cs="Times New Roman"/>
          <w:sz w:val="22"/>
        </w:rPr>
        <w:t>’</w:t>
      </w:r>
      <w:r w:rsidRPr="00CA2720">
        <w:rPr>
          <w:rFonts w:ascii="Times New Roman" w:hAnsi="Times New Roman" w:cs="Times New Roman"/>
          <w:sz w:val="22"/>
        </w:rPr>
        <w:t xml:space="preserve">s article was that </w:t>
      </w:r>
      <w:r>
        <w:rPr>
          <w:rFonts w:ascii="Times New Roman" w:hAnsi="Times New Roman" w:cs="Times New Roman"/>
          <w:sz w:val="22"/>
        </w:rPr>
        <w:t>“</w:t>
      </w:r>
      <w:r w:rsidRPr="00CA2720">
        <w:rPr>
          <w:rFonts w:ascii="Times New Roman" w:hAnsi="Times New Roman" w:cs="Times New Roman"/>
          <w:sz w:val="22"/>
        </w:rPr>
        <w:t>it seems not unreasonable to suppose that these slaves for the most part lived and worked on agricultural land held by their owner.</w:t>
      </w:r>
      <w:r>
        <w:rPr>
          <w:rFonts w:ascii="Times New Roman" w:hAnsi="Times New Roman" w:cs="Times New Roman"/>
          <w:sz w:val="22"/>
        </w:rPr>
        <w:t>”</w:t>
      </w:r>
      <w:r w:rsidRPr="00CA2720">
        <w:rPr>
          <w:rFonts w:ascii="Times New Roman" w:hAnsi="Times New Roman" w:cs="Times New Roman"/>
          <w:sz w:val="22"/>
        </w:rPr>
        <w:t xml:space="preserve"> The Chonju Yi inheritance document cited above shows that this reasonable alternative did not pertain. There was no correlation between the locations of allocated lands and residences of allocated slaves. That situation is admittedly so unreasonable that it is hard to imagine how the society functioned. Yet that appears to be the situation</w:t>
      </w:r>
      <w:r>
        <w:rPr>
          <w:rFonts w:ascii="Times New Roman" w:hAnsi="Times New Roman" w:cs="Times New Roman"/>
          <w:sz w:val="22"/>
        </w:rPr>
        <w:t>,</w:t>
      </w:r>
      <w:r w:rsidRPr="00CA2720">
        <w:rPr>
          <w:rFonts w:ascii="Times New Roman" w:hAnsi="Times New Roman" w:cs="Times New Roman"/>
          <w:sz w:val="22"/>
        </w:rPr>
        <w:t xml:space="preserve"> which implies that Orlando Patterson was right in his assertion that Korean slavery was indeed sophisticated. We are viewing an economic system that enabled an aristocrat to own slaves in certain sections of the country</w:t>
      </w:r>
      <w:r>
        <w:rPr>
          <w:rFonts w:ascii="Times New Roman" w:hAnsi="Times New Roman" w:cs="Times New Roman"/>
          <w:sz w:val="22"/>
        </w:rPr>
        <w:t>,</w:t>
      </w:r>
      <w:r w:rsidRPr="00CA2720">
        <w:rPr>
          <w:rFonts w:ascii="Times New Roman" w:hAnsi="Times New Roman" w:cs="Times New Roman"/>
          <w:sz w:val="22"/>
        </w:rPr>
        <w:t xml:space="preserve"> some far removed from his residence</w:t>
      </w:r>
      <w:r>
        <w:rPr>
          <w:rFonts w:ascii="Times New Roman" w:hAnsi="Times New Roman" w:cs="Times New Roman"/>
          <w:sz w:val="22"/>
        </w:rPr>
        <w:t>,</w:t>
      </w:r>
      <w:r w:rsidRPr="00CA2720">
        <w:rPr>
          <w:rFonts w:ascii="Times New Roman" w:hAnsi="Times New Roman" w:cs="Times New Roman"/>
          <w:sz w:val="22"/>
        </w:rPr>
        <w:t xml:space="preserve"> and at the same time own land scattered around the country in areas other than where his slaves were resident. </w:t>
      </w:r>
    </w:p>
    <w:p w:rsidR="003B77CF" w:rsidRDefault="003B77CF" w:rsidP="003B77CF">
      <w:pPr>
        <w:wordWrap/>
        <w:ind w:left="1" w:firstLineChars="400" w:firstLine="880"/>
        <w:rPr>
          <w:rFonts w:ascii="Times New Roman" w:hAnsi="Times New Roman" w:cs="Times New Roman"/>
          <w:sz w:val="22"/>
        </w:rPr>
      </w:pPr>
      <w:r>
        <w:rPr>
          <w:rFonts w:ascii="Times New Roman" w:hAnsi="Times New Roman" w:cs="Times New Roman" w:hint="eastAsia"/>
          <w:sz w:val="22"/>
        </w:rPr>
        <w:t xml:space="preserve">[page 40]  </w:t>
      </w:r>
    </w:p>
    <w:p w:rsidR="003B77CF" w:rsidRPr="00CA2720" w:rsidRDefault="003B77CF" w:rsidP="003B77CF">
      <w:pPr>
        <w:wordWrap/>
        <w:ind w:left="1" w:firstLineChars="400" w:firstLine="880"/>
        <w:rPr>
          <w:rFonts w:ascii="Times New Roman" w:hAnsi="Times New Roman" w:cs="Times New Roman"/>
          <w:sz w:val="22"/>
        </w:rPr>
      </w:pPr>
      <w:r w:rsidRPr="00CA2720">
        <w:rPr>
          <w:rFonts w:ascii="Times New Roman" w:hAnsi="Times New Roman" w:cs="Times New Roman"/>
          <w:sz w:val="22"/>
        </w:rPr>
        <w:t>Finally</w:t>
      </w:r>
      <w:r>
        <w:rPr>
          <w:rFonts w:ascii="Times New Roman" w:hAnsi="Times New Roman" w:cs="Times New Roman"/>
          <w:sz w:val="22"/>
        </w:rPr>
        <w:t>,</w:t>
      </w:r>
      <w:r w:rsidRPr="00CA2720">
        <w:rPr>
          <w:rFonts w:ascii="Times New Roman" w:hAnsi="Times New Roman" w:cs="Times New Roman"/>
          <w:sz w:val="22"/>
        </w:rPr>
        <w:t xml:space="preserve"> what of the position of Korean slavery in the world as outlined in Patterson</w:t>
      </w:r>
      <w:r>
        <w:rPr>
          <w:rFonts w:ascii="Times New Roman" w:hAnsi="Times New Roman" w:cs="Times New Roman"/>
          <w:sz w:val="22"/>
        </w:rPr>
        <w:t>’</w:t>
      </w:r>
      <w:r w:rsidRPr="00CA2720">
        <w:rPr>
          <w:rFonts w:ascii="Times New Roman" w:hAnsi="Times New Roman" w:cs="Times New Roman"/>
          <w:sz w:val="22"/>
        </w:rPr>
        <w:t>s book? Slavery is slavery and the ethnocentricity displayed in the terminological difference in describing domestic slavery versus other-nation slavery is nothing more than that</w:t>
      </w:r>
      <w:r>
        <w:rPr>
          <w:rFonts w:ascii="Times New Roman" w:hAnsi="Times New Roman" w:cs="Times New Roman"/>
          <w:sz w:val="22"/>
        </w:rPr>
        <w:t>,</w:t>
      </w:r>
      <w:r w:rsidRPr="00CA2720">
        <w:rPr>
          <w:rFonts w:ascii="Times New Roman" w:hAnsi="Times New Roman" w:cs="Times New Roman"/>
          <w:sz w:val="22"/>
        </w:rPr>
        <w:t xml:space="preserve"> a display of ethnocentricity. </w:t>
      </w:r>
      <w:r>
        <w:rPr>
          <w:rFonts w:ascii="Times New Roman" w:hAnsi="Times New Roman" w:cs="Times New Roman"/>
          <w:sz w:val="22"/>
        </w:rPr>
        <w:t>“</w:t>
      </w:r>
      <w:r w:rsidRPr="00CA2720">
        <w:rPr>
          <w:rFonts w:ascii="Times New Roman" w:hAnsi="Times New Roman" w:cs="Times New Roman"/>
          <w:sz w:val="22"/>
        </w:rPr>
        <w:t>Slave</w:t>
      </w:r>
      <w:r>
        <w:rPr>
          <w:rFonts w:ascii="Times New Roman" w:hAnsi="Times New Roman" w:cs="Times New Roman"/>
          <w:sz w:val="22"/>
        </w:rPr>
        <w:t>”</w:t>
      </w:r>
      <w:r w:rsidRPr="00CA2720">
        <w:rPr>
          <w:rFonts w:ascii="Times New Roman" w:hAnsi="Times New Roman" w:cs="Times New Roman"/>
          <w:sz w:val="22"/>
        </w:rPr>
        <w:t xml:space="preserve"> is the more accurate term</w:t>
      </w:r>
      <w:r>
        <w:rPr>
          <w:rFonts w:ascii="Times New Roman" w:hAnsi="Times New Roman" w:cs="Times New Roman"/>
          <w:sz w:val="22"/>
        </w:rPr>
        <w:t>,</w:t>
      </w:r>
      <w:r w:rsidRPr="00CA2720">
        <w:rPr>
          <w:rFonts w:ascii="Times New Roman" w:hAnsi="Times New Roman" w:cs="Times New Roman"/>
          <w:sz w:val="22"/>
        </w:rPr>
        <w:t xml:space="preserve"> not </w:t>
      </w:r>
      <w:r>
        <w:rPr>
          <w:rFonts w:ascii="Times New Roman" w:hAnsi="Times New Roman" w:cs="Times New Roman"/>
          <w:sz w:val="22"/>
        </w:rPr>
        <w:t>“</w:t>
      </w:r>
      <w:r w:rsidRPr="00CA2720">
        <w:rPr>
          <w:rFonts w:ascii="Times New Roman" w:hAnsi="Times New Roman" w:cs="Times New Roman"/>
          <w:sz w:val="22"/>
        </w:rPr>
        <w:t>servant</w:t>
      </w:r>
      <w:r>
        <w:rPr>
          <w:rFonts w:ascii="Times New Roman" w:hAnsi="Times New Roman" w:cs="Times New Roman"/>
          <w:sz w:val="22"/>
        </w:rPr>
        <w:t>”</w:t>
      </w:r>
      <w:r w:rsidRPr="00CA2720">
        <w:rPr>
          <w:rFonts w:ascii="Times New Roman" w:hAnsi="Times New Roman" w:cs="Times New Roman"/>
          <w:sz w:val="22"/>
        </w:rPr>
        <w:t xml:space="preserve">; and </w:t>
      </w:r>
      <w:r>
        <w:rPr>
          <w:rFonts w:ascii="Times New Roman" w:hAnsi="Times New Roman" w:cs="Times New Roman"/>
          <w:sz w:val="22"/>
        </w:rPr>
        <w:t>“</w:t>
      </w:r>
      <w:r w:rsidRPr="00CA2720">
        <w:rPr>
          <w:rFonts w:ascii="Times New Roman" w:hAnsi="Times New Roman" w:cs="Times New Roman"/>
          <w:sz w:val="22"/>
        </w:rPr>
        <w:t>owner</w:t>
      </w:r>
      <w:r>
        <w:rPr>
          <w:rFonts w:ascii="Times New Roman" w:hAnsi="Times New Roman" w:cs="Times New Roman"/>
          <w:sz w:val="22"/>
        </w:rPr>
        <w:t>”</w:t>
      </w:r>
      <w:r w:rsidRPr="00CA2720">
        <w:rPr>
          <w:rFonts w:ascii="Times New Roman" w:hAnsi="Times New Roman" w:cs="Times New Roman"/>
          <w:sz w:val="22"/>
        </w:rPr>
        <w:t xml:space="preserve"> is more accurate than </w:t>
      </w:r>
      <w:r>
        <w:rPr>
          <w:rFonts w:ascii="Times New Roman" w:hAnsi="Times New Roman" w:cs="Times New Roman"/>
          <w:sz w:val="22"/>
        </w:rPr>
        <w:t>“</w:t>
      </w:r>
      <w:r w:rsidRPr="00CA2720">
        <w:rPr>
          <w:rFonts w:ascii="Times New Roman" w:hAnsi="Times New Roman" w:cs="Times New Roman"/>
          <w:sz w:val="22"/>
        </w:rPr>
        <w:t>master</w:t>
      </w:r>
      <w:r>
        <w:rPr>
          <w:rFonts w:ascii="Times New Roman" w:hAnsi="Times New Roman" w:cs="Times New Roman"/>
          <w:sz w:val="22"/>
        </w:rPr>
        <w:t>”</w:t>
      </w:r>
      <w:r w:rsidRPr="00CA2720">
        <w:rPr>
          <w:rFonts w:ascii="Times New Roman" w:hAnsi="Times New Roman" w:cs="Times New Roman"/>
          <w:sz w:val="22"/>
        </w:rPr>
        <w:t xml:space="preserve"> because Korean slavery</w:t>
      </w:r>
      <w:r>
        <w:rPr>
          <w:rFonts w:ascii="Times New Roman" w:hAnsi="Times New Roman" w:cs="Times New Roman"/>
          <w:sz w:val="22"/>
        </w:rPr>
        <w:t>,</w:t>
      </w:r>
      <w:r w:rsidRPr="00CA2720">
        <w:rPr>
          <w:rFonts w:ascii="Times New Roman" w:hAnsi="Times New Roman" w:cs="Times New Roman"/>
          <w:sz w:val="22"/>
        </w:rPr>
        <w:t xml:space="preserve"> like slavery elsewhere</w:t>
      </w:r>
      <w:r>
        <w:rPr>
          <w:rFonts w:ascii="Times New Roman" w:hAnsi="Times New Roman" w:cs="Times New Roman"/>
          <w:sz w:val="22"/>
        </w:rPr>
        <w:t>,</w:t>
      </w:r>
      <w:r w:rsidRPr="00CA2720">
        <w:rPr>
          <w:rFonts w:ascii="Times New Roman" w:hAnsi="Times New Roman" w:cs="Times New Roman"/>
          <w:sz w:val="22"/>
        </w:rPr>
        <w:t xml:space="preserve"> was at root a system in which people owned other people.</w:t>
      </w:r>
    </w:p>
    <w:p w:rsidR="003B77CF" w:rsidRDefault="003B77CF" w:rsidP="003B77CF">
      <w:pPr>
        <w:wordWrap/>
        <w:ind w:left="1" w:firstLineChars="400" w:firstLine="880"/>
        <w:rPr>
          <w:rFonts w:ascii="Times New Roman" w:hAnsi="Times New Roman" w:cs="Times New Roman" w:hint="eastAsia"/>
          <w:sz w:val="22"/>
        </w:rPr>
      </w:pPr>
      <w:r w:rsidRPr="00CA2720">
        <w:rPr>
          <w:rFonts w:ascii="Times New Roman" w:hAnsi="Times New Roman" w:cs="Times New Roman"/>
          <w:sz w:val="22"/>
        </w:rPr>
        <w:t>Yet there were unique aspects of Korean slavery. It was one of the longest held systems</w:t>
      </w:r>
      <w:r>
        <w:rPr>
          <w:rFonts w:ascii="Times New Roman" w:hAnsi="Times New Roman" w:cs="Times New Roman"/>
          <w:sz w:val="22"/>
        </w:rPr>
        <w:t>,</w:t>
      </w:r>
      <w:r w:rsidRPr="00CA2720">
        <w:rPr>
          <w:rFonts w:ascii="Times New Roman" w:hAnsi="Times New Roman" w:cs="Times New Roman"/>
          <w:sz w:val="22"/>
        </w:rPr>
        <w:t xml:space="preserve"> one of the broadest in scale</w:t>
      </w:r>
      <w:r>
        <w:rPr>
          <w:rFonts w:ascii="Times New Roman" w:hAnsi="Times New Roman" w:cs="Times New Roman"/>
          <w:sz w:val="22"/>
        </w:rPr>
        <w:t>,</w:t>
      </w:r>
      <w:r w:rsidRPr="00CA2720">
        <w:rPr>
          <w:rFonts w:ascii="Times New Roman" w:hAnsi="Times New Roman" w:cs="Times New Roman"/>
          <w:sz w:val="22"/>
        </w:rPr>
        <w:t xml:space="preserve"> and one of the most sophisticated in the pre-modern world. The ramifications long overlooked in Korean studies must have some relationship to the vital questions of modern Korea. Such questions include those that are part of Korea</w:t>
      </w:r>
      <w:r>
        <w:rPr>
          <w:rFonts w:ascii="Times New Roman" w:hAnsi="Times New Roman" w:cs="Times New Roman"/>
          <w:sz w:val="22"/>
        </w:rPr>
        <w:t>’</w:t>
      </w:r>
      <w:r w:rsidRPr="00CA2720">
        <w:rPr>
          <w:rFonts w:ascii="Times New Roman" w:hAnsi="Times New Roman" w:cs="Times New Roman"/>
          <w:sz w:val="22"/>
        </w:rPr>
        <w:t>s travail: the failure to enter the twentieth century as an independent state</w:t>
      </w:r>
      <w:r>
        <w:rPr>
          <w:rFonts w:ascii="Times New Roman" w:hAnsi="Times New Roman" w:cs="Times New Roman"/>
          <w:sz w:val="22"/>
        </w:rPr>
        <w:t>,</w:t>
      </w:r>
      <w:r w:rsidRPr="00CA2720">
        <w:rPr>
          <w:rFonts w:ascii="Times New Roman" w:hAnsi="Times New Roman" w:cs="Times New Roman"/>
          <w:sz w:val="22"/>
        </w:rPr>
        <w:t xml:space="preserve"> the rise of a Communist regime in half of the territory</w:t>
      </w:r>
      <w:r>
        <w:rPr>
          <w:rFonts w:ascii="Times New Roman" w:hAnsi="Times New Roman" w:cs="Times New Roman"/>
          <w:sz w:val="22"/>
        </w:rPr>
        <w:t>,</w:t>
      </w:r>
      <w:r w:rsidRPr="00CA2720">
        <w:rPr>
          <w:rFonts w:ascii="Times New Roman" w:hAnsi="Times New Roman" w:cs="Times New Roman"/>
          <w:sz w:val="22"/>
        </w:rPr>
        <w:t xml:space="preserve"> and perhaps others. The fact that it is a sensitive subject is one reason the study has long been overlooked. Now</w:t>
      </w:r>
      <w:r>
        <w:rPr>
          <w:rFonts w:ascii="Times New Roman" w:hAnsi="Times New Roman" w:cs="Times New Roman"/>
          <w:sz w:val="22"/>
        </w:rPr>
        <w:t>,</w:t>
      </w:r>
      <w:r w:rsidRPr="00CA2720">
        <w:rPr>
          <w:rFonts w:ascii="Times New Roman" w:hAnsi="Times New Roman" w:cs="Times New Roman"/>
          <w:sz w:val="22"/>
        </w:rPr>
        <w:t xml:space="preserve"> with the aid of newly available and pertinent documents</w:t>
      </w:r>
      <w:r>
        <w:rPr>
          <w:rFonts w:ascii="Times New Roman" w:hAnsi="Times New Roman" w:cs="Times New Roman"/>
          <w:sz w:val="22"/>
        </w:rPr>
        <w:t>,</w:t>
      </w:r>
      <w:r w:rsidRPr="00CA2720">
        <w:rPr>
          <w:rFonts w:ascii="Times New Roman" w:hAnsi="Times New Roman" w:cs="Times New Roman"/>
          <w:sz w:val="22"/>
        </w:rPr>
        <w:t xml:space="preserve"> the study can begin in earnest.</w:t>
      </w:r>
    </w:p>
    <w:p w:rsidR="003B77CF" w:rsidRPr="00CA2720" w:rsidRDefault="003B77CF" w:rsidP="003B77CF">
      <w:pPr>
        <w:wordWrap/>
        <w:ind w:left="1" w:firstLineChars="400" w:firstLine="880"/>
        <w:rPr>
          <w:rFonts w:ascii="Times New Roman" w:hAnsi="Times New Roman" w:cs="Times New Roman"/>
          <w:sz w:val="22"/>
        </w:rPr>
      </w:pPr>
    </w:p>
    <w:p w:rsidR="003B77CF" w:rsidRDefault="003B77CF" w:rsidP="003B77CF">
      <w:pPr>
        <w:wordWrap/>
        <w:ind w:firstLine="0"/>
        <w:rPr>
          <w:rFonts w:ascii="Times New Roman" w:hAnsi="Times New Roman" w:cs="Times New Roman" w:hint="eastAsia"/>
          <w:b/>
          <w:sz w:val="22"/>
        </w:rPr>
      </w:pPr>
      <w:r w:rsidRPr="008179D4">
        <w:rPr>
          <w:rFonts w:ascii="Times New Roman" w:hAnsi="Times New Roman" w:cs="Times New Roman"/>
          <w:b/>
          <w:sz w:val="22"/>
        </w:rPr>
        <w:t>NOTES</w:t>
      </w:r>
    </w:p>
    <w:p w:rsidR="003B77CF" w:rsidRPr="008179D4" w:rsidRDefault="003B77CF" w:rsidP="003B77CF">
      <w:pPr>
        <w:wordWrap/>
        <w:ind w:firstLine="0"/>
        <w:rPr>
          <w:rFonts w:ascii="Times New Roman" w:hAnsi="Times New Roman" w:cs="Times New Roman"/>
          <w:b/>
          <w:sz w:val="22"/>
        </w:rPr>
      </w:pPr>
    </w:p>
    <w:p w:rsidR="003B77CF" w:rsidRPr="009B21D1" w:rsidRDefault="003B77CF" w:rsidP="003B77CF">
      <w:pPr>
        <w:wordWrap/>
        <w:ind w:left="1" w:firstLineChars="400" w:firstLine="800"/>
        <w:rPr>
          <w:rFonts w:ascii="Times New Roman" w:hAnsi="Times New Roman" w:cs="Times New Roman"/>
          <w:szCs w:val="20"/>
        </w:rPr>
      </w:pPr>
      <w:r w:rsidRPr="009B21D1">
        <w:rPr>
          <w:rFonts w:ascii="Times New Roman" w:hAnsi="Times New Roman" w:cs="Times New Roman"/>
          <w:szCs w:val="20"/>
        </w:rPr>
        <w:t>1.The latter would also be found in South Korea if the North Koreans ever conquered South Korea—at least that is what government slogans pasted on walls and billboards all over South Korea say.</w:t>
      </w:r>
    </w:p>
    <w:p w:rsidR="003B77CF" w:rsidRPr="009B21D1" w:rsidRDefault="003B77CF" w:rsidP="003B77CF">
      <w:pPr>
        <w:wordWrap/>
        <w:ind w:left="1" w:firstLineChars="400" w:firstLine="800"/>
        <w:rPr>
          <w:rFonts w:ascii="Times New Roman" w:hAnsi="Times New Roman" w:cs="Times New Roman"/>
          <w:szCs w:val="20"/>
        </w:rPr>
      </w:pPr>
      <w:r w:rsidRPr="009B21D1">
        <w:rPr>
          <w:rFonts w:ascii="Times New Roman" w:hAnsi="Times New Roman" w:cs="Times New Roman"/>
          <w:szCs w:val="20"/>
        </w:rPr>
        <w:t>2. These sources are concerned, as is this paper, with the Yi dynasty, but there have been important works on the Koryo period. Among them is the dissertation by Ellen Salem Unruh, “Slavery in Medieval Korea”(Columbia University, 1978).</w:t>
      </w:r>
    </w:p>
    <w:p w:rsidR="003B77CF" w:rsidRPr="009B21D1" w:rsidRDefault="003B77CF" w:rsidP="003B77CF">
      <w:pPr>
        <w:wordWrap/>
        <w:ind w:left="1" w:firstLineChars="400" w:firstLine="800"/>
        <w:rPr>
          <w:rFonts w:ascii="Times New Roman" w:hAnsi="Times New Roman" w:cs="Times New Roman"/>
          <w:szCs w:val="20"/>
        </w:rPr>
      </w:pPr>
      <w:r w:rsidRPr="009B21D1">
        <w:rPr>
          <w:rFonts w:ascii="Times New Roman" w:hAnsi="Times New Roman" w:cs="Times New Roman"/>
          <w:szCs w:val="20"/>
        </w:rPr>
        <w:t>3.</w:t>
      </w:r>
      <w:r w:rsidRPr="009B21D1">
        <w:rPr>
          <w:rFonts w:ascii="Times New Roman" w:hAnsi="Times New Roman" w:cs="Times New Roman"/>
          <w:szCs w:val="20"/>
        </w:rPr>
        <w:tab/>
        <w:t>Somerville sees the mobility as terminological, that is to say, commoners obtained yangban titles but then, as a sort of nouveaux riche, were excluded from the old elite circles. He did not address the problem of slavery to any extent.</w:t>
      </w:r>
    </w:p>
    <w:p w:rsidR="003B77CF" w:rsidRPr="009B21D1" w:rsidRDefault="003B77CF" w:rsidP="003B77CF">
      <w:pPr>
        <w:wordWrap/>
        <w:ind w:left="1" w:firstLineChars="400" w:firstLine="800"/>
        <w:rPr>
          <w:rFonts w:ascii="Times New Roman" w:hAnsi="Times New Roman" w:cs="Times New Roman"/>
          <w:szCs w:val="20"/>
        </w:rPr>
      </w:pPr>
      <w:r w:rsidRPr="009B21D1">
        <w:rPr>
          <w:rFonts w:ascii="Times New Roman" w:hAnsi="Times New Roman" w:cs="Times New Roman"/>
          <w:szCs w:val="20"/>
        </w:rPr>
        <w:t>4. One of the first was Kyongbuk chibang komunso chipsong (A collection of old docu-ments from the North Kyongsang Province) published by Yongnam University, Kyongsang, 1981. Also several collections belonging to private households or lineage groups have been published by the Academy of Korean Studies (Chongsin munhwa yon’guwon) including Puan Kim-ssi uban komunso (Old documents of the Uban segment of the Puan Kim lineage), Kojon charyo ch’ongso 83-3 (Classic resources collection #83-3).</w:t>
      </w:r>
    </w:p>
    <w:p w:rsidR="003B77CF" w:rsidRPr="009B21D1" w:rsidRDefault="003B77CF" w:rsidP="003B77CF">
      <w:pPr>
        <w:wordWrap/>
        <w:ind w:left="1" w:firstLineChars="400" w:firstLine="800"/>
        <w:rPr>
          <w:rFonts w:ascii="Times New Roman" w:hAnsi="Times New Roman" w:cs="Times New Roman"/>
          <w:szCs w:val="20"/>
        </w:rPr>
      </w:pPr>
      <w:r w:rsidRPr="009B21D1">
        <w:rPr>
          <w:rFonts w:ascii="Times New Roman" w:hAnsi="Times New Roman" w:cs="Times New Roman"/>
          <w:szCs w:val="20"/>
        </w:rPr>
        <w:t>5. In the subsequent century the inheritance system changed from this type of equilateral system to one of primogeniture wherein the eldest son received the largest share, other sons received minimal shares and daughters were disinherited, although they did receive a dowry.</w:t>
      </w:r>
    </w:p>
    <w:p w:rsidR="003B77CF" w:rsidRDefault="003B77CF" w:rsidP="003B77CF">
      <w:pPr>
        <w:wordWrap/>
        <w:ind w:left="1" w:firstLineChars="400" w:firstLine="800"/>
        <w:rPr>
          <w:rFonts w:ascii="Times New Roman" w:hAnsi="Cambria Math" w:cs="Times New Roman" w:hint="eastAsia"/>
          <w:szCs w:val="20"/>
        </w:rPr>
      </w:pPr>
      <w:r w:rsidRPr="009B21D1">
        <w:rPr>
          <w:rFonts w:ascii="Times New Roman" w:hAnsi="Times New Roman" w:cs="Times New Roman"/>
          <w:szCs w:val="20"/>
        </w:rPr>
        <w:t>6. Other documents in the Puan collection reveal that he was an adopted son (p. 99 #15; see also the chart on p. 7).</w:t>
      </w:r>
      <w:r w:rsidRPr="009B21D1">
        <w:rPr>
          <w:rFonts w:ascii="Times New Roman" w:hAnsi="Cambria Math" w:cs="Times New Roman"/>
          <w:szCs w:val="20"/>
        </w:rPr>
        <w:t> </w:t>
      </w:r>
    </w:p>
    <w:p w:rsidR="003B77CF" w:rsidRPr="009B21D1" w:rsidRDefault="003B77CF" w:rsidP="003B77CF">
      <w:pPr>
        <w:wordWrap/>
        <w:ind w:left="1" w:firstLineChars="400" w:firstLine="800"/>
        <w:rPr>
          <w:rFonts w:ascii="Times New Roman" w:hAnsi="Times New Roman" w:cs="Times New Roman"/>
          <w:szCs w:val="20"/>
        </w:rPr>
      </w:pPr>
    </w:p>
    <w:p w:rsidR="003B77CF" w:rsidRDefault="003B77CF" w:rsidP="003B77CF">
      <w:pPr>
        <w:wordWrap/>
        <w:ind w:firstLine="0"/>
        <w:rPr>
          <w:rFonts w:ascii="Times New Roman" w:hAnsi="Times New Roman" w:cs="Times New Roman" w:hint="eastAsia"/>
          <w:sz w:val="22"/>
        </w:rPr>
      </w:pPr>
      <w:r>
        <w:rPr>
          <w:rFonts w:ascii="Times New Roman" w:hAnsi="Times New Roman" w:cs="Times New Roman" w:hint="eastAsia"/>
          <w:sz w:val="22"/>
        </w:rPr>
        <w:t xml:space="preserve">[page 41]  </w:t>
      </w:r>
      <w:r w:rsidRPr="00CA2720">
        <w:rPr>
          <w:rFonts w:ascii="Times New Roman" w:hAnsi="Times New Roman" w:cs="Times New Roman"/>
          <w:sz w:val="22"/>
        </w:rPr>
        <w:t>REFERENCES</w:t>
      </w:r>
    </w:p>
    <w:p w:rsidR="003B77CF" w:rsidRPr="00CA2720" w:rsidRDefault="003B77CF" w:rsidP="003B77CF">
      <w:pPr>
        <w:wordWrap/>
        <w:ind w:firstLine="0"/>
        <w:rPr>
          <w:rFonts w:ascii="Times New Roman" w:hAnsi="Times New Roman" w:cs="Times New Roman"/>
          <w:sz w:val="22"/>
        </w:rPr>
      </w:pPr>
    </w:p>
    <w:p w:rsidR="003B77CF" w:rsidRPr="00CA2720" w:rsidRDefault="003B77CF" w:rsidP="003B77CF">
      <w:pPr>
        <w:wordWrap/>
        <w:ind w:left="851" w:firstLineChars="400" w:firstLine="880"/>
        <w:rPr>
          <w:rFonts w:ascii="Times New Roman" w:hAnsi="Times New Roman" w:cs="Times New Roman"/>
          <w:sz w:val="22"/>
        </w:rPr>
      </w:pPr>
      <w:r w:rsidRPr="00CA2720">
        <w:rPr>
          <w:rFonts w:ascii="Times New Roman" w:hAnsi="Times New Roman" w:cs="Times New Roman"/>
          <w:sz w:val="22"/>
        </w:rPr>
        <w:t>Kim</w:t>
      </w:r>
      <w:r>
        <w:rPr>
          <w:rFonts w:ascii="Times New Roman" w:hAnsi="Times New Roman" w:cs="Times New Roman"/>
          <w:sz w:val="22"/>
        </w:rPr>
        <w:t>,</w:t>
      </w:r>
      <w:r w:rsidRPr="00CA2720">
        <w:rPr>
          <w:rFonts w:ascii="Times New Roman" w:hAnsi="Times New Roman" w:cs="Times New Roman"/>
          <w:sz w:val="22"/>
        </w:rPr>
        <w:t xml:space="preserve"> Yong-sop. </w:t>
      </w:r>
      <w:r>
        <w:rPr>
          <w:rFonts w:ascii="Times New Roman" w:hAnsi="Times New Roman" w:cs="Times New Roman"/>
          <w:sz w:val="22"/>
        </w:rPr>
        <w:t>“</w:t>
      </w:r>
      <w:r w:rsidRPr="00CA2720">
        <w:rPr>
          <w:rFonts w:ascii="Times New Roman" w:hAnsi="Times New Roman" w:cs="Times New Roman"/>
          <w:sz w:val="22"/>
        </w:rPr>
        <w:t>Choson hugi e issoso ui sinbunje ui tongyo wa nongji chomyu</w:t>
      </w:r>
      <w:r>
        <w:rPr>
          <w:rFonts w:ascii="Times New Roman" w:hAnsi="Times New Roman" w:cs="Times New Roman"/>
          <w:sz w:val="22"/>
        </w:rPr>
        <w:t>”</w:t>
      </w:r>
      <w:r w:rsidRPr="00CA2720">
        <w:rPr>
          <w:rFonts w:ascii="Times New Roman" w:hAnsi="Times New Roman" w:cs="Times New Roman"/>
          <w:sz w:val="22"/>
        </w:rPr>
        <w:t xml:space="preserve"> (Land Occupation and Transformation of the Status System in the Later Yi Dynasty)</w:t>
      </w:r>
      <w:r>
        <w:rPr>
          <w:rFonts w:ascii="Times New Roman" w:hAnsi="Times New Roman" w:cs="Times New Roman"/>
          <w:sz w:val="22"/>
        </w:rPr>
        <w:t>,</w:t>
      </w:r>
      <w:r w:rsidRPr="00CA2720">
        <w:rPr>
          <w:rFonts w:ascii="Times New Roman" w:hAnsi="Times New Roman" w:cs="Times New Roman"/>
          <w:sz w:val="22"/>
        </w:rPr>
        <w:t xml:space="preserve"> Sahak </w:t>
      </w:r>
      <w:r w:rsidRPr="00CA2720">
        <w:rPr>
          <w:rFonts w:ascii="Times New Roman" w:hAnsi="Times New Roman" w:cs="Times New Roman"/>
          <w:sz w:val="22"/>
        </w:rPr>
        <w:lastRenderedPageBreak/>
        <w:t>Yon</w:t>
      </w:r>
      <w:r>
        <w:rPr>
          <w:rFonts w:ascii="Times New Roman" w:hAnsi="Times New Roman" w:cs="Times New Roman"/>
          <w:sz w:val="22"/>
        </w:rPr>
        <w:t>’</w:t>
      </w:r>
      <w:r w:rsidRPr="00CA2720">
        <w:rPr>
          <w:rFonts w:ascii="Times New Roman" w:hAnsi="Times New Roman" w:cs="Times New Roman"/>
          <w:sz w:val="22"/>
        </w:rPr>
        <w:t>gu (Historical Research)</w:t>
      </w:r>
      <w:r>
        <w:rPr>
          <w:rFonts w:ascii="Times New Roman" w:hAnsi="Times New Roman" w:cs="Times New Roman"/>
          <w:sz w:val="22"/>
        </w:rPr>
        <w:t>,</w:t>
      </w:r>
      <w:r w:rsidRPr="00CA2720">
        <w:rPr>
          <w:rFonts w:ascii="Times New Roman" w:hAnsi="Times New Roman" w:cs="Times New Roman"/>
          <w:sz w:val="22"/>
        </w:rPr>
        <w:t xml:space="preserve"> No. 15</w:t>
      </w:r>
      <w:r>
        <w:rPr>
          <w:rFonts w:ascii="Times New Roman" w:hAnsi="Times New Roman" w:cs="Times New Roman"/>
          <w:sz w:val="22"/>
        </w:rPr>
        <w:t>,</w:t>
      </w:r>
      <w:r w:rsidRPr="00CA2720">
        <w:rPr>
          <w:rFonts w:ascii="Times New Roman" w:hAnsi="Times New Roman" w:cs="Times New Roman"/>
          <w:sz w:val="22"/>
        </w:rPr>
        <w:t xml:space="preserve"> April 1963.</w:t>
      </w:r>
    </w:p>
    <w:p w:rsidR="003B77CF" w:rsidRPr="00CA2720" w:rsidRDefault="003B77CF" w:rsidP="003B77CF">
      <w:pPr>
        <w:wordWrap/>
        <w:ind w:left="851" w:firstLineChars="400" w:firstLine="880"/>
        <w:rPr>
          <w:rFonts w:ascii="Times New Roman" w:hAnsi="Times New Roman" w:cs="Times New Roman"/>
          <w:sz w:val="22"/>
        </w:rPr>
      </w:pPr>
      <w:r w:rsidRPr="00CA2720">
        <w:rPr>
          <w:rFonts w:ascii="Times New Roman" w:hAnsi="Times New Roman" w:cs="Times New Roman"/>
          <w:sz w:val="22"/>
        </w:rPr>
        <w:t>Kyongbuk chibang komunso chipsong (A collection of old documents from North Kyongsang Province) Yongnam University</w:t>
      </w:r>
      <w:r>
        <w:rPr>
          <w:rFonts w:ascii="Times New Roman" w:hAnsi="Times New Roman" w:cs="Times New Roman"/>
          <w:sz w:val="22"/>
        </w:rPr>
        <w:t>,</w:t>
      </w:r>
      <w:r w:rsidRPr="00CA2720">
        <w:rPr>
          <w:rFonts w:ascii="Times New Roman" w:hAnsi="Times New Roman" w:cs="Times New Roman"/>
          <w:sz w:val="22"/>
        </w:rPr>
        <w:t xml:space="preserve"> Kyongsang</w:t>
      </w:r>
      <w:r>
        <w:rPr>
          <w:rFonts w:ascii="Times New Roman" w:hAnsi="Times New Roman" w:cs="Times New Roman"/>
          <w:sz w:val="22"/>
        </w:rPr>
        <w:t>,</w:t>
      </w:r>
      <w:r w:rsidRPr="00CA2720">
        <w:rPr>
          <w:rFonts w:ascii="Times New Roman" w:hAnsi="Times New Roman" w:cs="Times New Roman"/>
          <w:sz w:val="22"/>
        </w:rPr>
        <w:t xml:space="preserve"> 1981.</w:t>
      </w:r>
    </w:p>
    <w:p w:rsidR="003B77CF" w:rsidRPr="00CA2720" w:rsidRDefault="003B77CF" w:rsidP="003B77CF">
      <w:pPr>
        <w:wordWrap/>
        <w:ind w:left="851" w:firstLineChars="400" w:firstLine="880"/>
        <w:rPr>
          <w:rFonts w:ascii="Times New Roman" w:hAnsi="Times New Roman" w:cs="Times New Roman"/>
          <w:sz w:val="22"/>
        </w:rPr>
      </w:pPr>
      <w:r w:rsidRPr="00CA2720">
        <w:rPr>
          <w:rFonts w:ascii="Times New Roman" w:hAnsi="Times New Roman" w:cs="Times New Roman"/>
          <w:sz w:val="22"/>
        </w:rPr>
        <w:t>Patterson. Orlando. Slavery and Social Death. Cambridge: Harvard University Press</w:t>
      </w:r>
      <w:r>
        <w:rPr>
          <w:rFonts w:ascii="Times New Roman" w:hAnsi="Times New Roman" w:cs="Times New Roman"/>
          <w:sz w:val="22"/>
        </w:rPr>
        <w:t>,</w:t>
      </w:r>
      <w:r w:rsidRPr="00CA2720">
        <w:rPr>
          <w:rFonts w:ascii="Times New Roman" w:hAnsi="Times New Roman" w:cs="Times New Roman"/>
          <w:sz w:val="22"/>
        </w:rPr>
        <w:t xml:space="preserve"> 1982.</w:t>
      </w:r>
    </w:p>
    <w:p w:rsidR="003B77CF" w:rsidRPr="00CA2720" w:rsidRDefault="003B77CF" w:rsidP="003B77CF">
      <w:pPr>
        <w:wordWrap/>
        <w:ind w:left="851" w:firstLineChars="400" w:firstLine="880"/>
        <w:rPr>
          <w:rFonts w:ascii="Times New Roman" w:hAnsi="Times New Roman" w:cs="Times New Roman"/>
          <w:sz w:val="22"/>
        </w:rPr>
      </w:pPr>
      <w:r w:rsidRPr="00CA2720">
        <w:rPr>
          <w:rFonts w:ascii="Times New Roman" w:hAnsi="Times New Roman" w:cs="Times New Roman"/>
          <w:sz w:val="22"/>
        </w:rPr>
        <w:t>Puan Kim-ssi uban komunso (Old documents of the Uban segment of the Puan Kim lineage)</w:t>
      </w:r>
      <w:r>
        <w:rPr>
          <w:rFonts w:ascii="Times New Roman" w:hAnsi="Times New Roman" w:cs="Times New Roman"/>
          <w:sz w:val="22"/>
        </w:rPr>
        <w:t>,</w:t>
      </w:r>
      <w:r w:rsidRPr="00CA2720">
        <w:rPr>
          <w:rFonts w:ascii="Times New Roman" w:hAnsi="Times New Roman" w:cs="Times New Roman"/>
          <w:sz w:val="22"/>
        </w:rPr>
        <w:t xml:space="preserve"> Academy of Korean Studies (Chongsin munhwa yon</w:t>
      </w:r>
      <w:r>
        <w:rPr>
          <w:rFonts w:ascii="Times New Roman" w:hAnsi="Times New Roman" w:cs="Times New Roman"/>
          <w:sz w:val="22"/>
        </w:rPr>
        <w:t>’</w:t>
      </w:r>
      <w:r w:rsidRPr="00CA2720">
        <w:rPr>
          <w:rFonts w:ascii="Times New Roman" w:hAnsi="Times New Roman" w:cs="Times New Roman"/>
          <w:sz w:val="22"/>
        </w:rPr>
        <w:t>guwon)</w:t>
      </w:r>
      <w:r>
        <w:rPr>
          <w:rFonts w:ascii="Times New Roman" w:hAnsi="Times New Roman" w:cs="Times New Roman"/>
          <w:sz w:val="22"/>
        </w:rPr>
        <w:t>,</w:t>
      </w:r>
      <w:r w:rsidRPr="00CA2720">
        <w:rPr>
          <w:rFonts w:ascii="Times New Roman" w:hAnsi="Times New Roman" w:cs="Times New Roman"/>
          <w:sz w:val="22"/>
        </w:rPr>
        <w:t xml:space="preserve"> Kojon charyo ch</w:t>
      </w:r>
      <w:r>
        <w:rPr>
          <w:rFonts w:ascii="Times New Roman" w:hAnsi="Times New Roman" w:cs="Times New Roman"/>
          <w:sz w:val="22"/>
        </w:rPr>
        <w:t>’</w:t>
      </w:r>
      <w:r w:rsidRPr="00CA2720">
        <w:rPr>
          <w:rFonts w:ascii="Times New Roman" w:hAnsi="Times New Roman" w:cs="Times New Roman"/>
          <w:sz w:val="22"/>
        </w:rPr>
        <w:t>ongso 83-3 (Classic Resources Collection 83-3) 1983.</w:t>
      </w:r>
    </w:p>
    <w:p w:rsidR="003B77CF" w:rsidRPr="00CA2720" w:rsidRDefault="003B77CF" w:rsidP="003B77CF">
      <w:pPr>
        <w:wordWrap/>
        <w:ind w:left="851" w:firstLineChars="400" w:firstLine="880"/>
        <w:rPr>
          <w:rFonts w:ascii="Times New Roman" w:hAnsi="Times New Roman" w:cs="Times New Roman"/>
          <w:sz w:val="22"/>
        </w:rPr>
      </w:pPr>
      <w:r w:rsidRPr="00CA2720">
        <w:rPr>
          <w:rFonts w:ascii="Times New Roman" w:hAnsi="Times New Roman" w:cs="Times New Roman"/>
          <w:sz w:val="22"/>
        </w:rPr>
        <w:t xml:space="preserve">Shikata Hiroshi. </w:t>
      </w:r>
      <w:r>
        <w:rPr>
          <w:rFonts w:ascii="Times New Roman" w:hAnsi="Times New Roman" w:cs="Times New Roman"/>
          <w:sz w:val="22"/>
        </w:rPr>
        <w:t>“</w:t>
      </w:r>
      <w:r w:rsidRPr="00CA2720">
        <w:rPr>
          <w:rFonts w:ascii="Times New Roman" w:hAnsi="Times New Roman" w:cs="Times New Roman"/>
          <w:sz w:val="22"/>
        </w:rPr>
        <w:t>Richo jinko ni kansuru ichi kenkyu</w:t>
      </w:r>
      <w:r>
        <w:rPr>
          <w:rFonts w:ascii="Times New Roman" w:hAnsi="Times New Roman" w:cs="Times New Roman"/>
          <w:sz w:val="22"/>
        </w:rPr>
        <w:t>”</w:t>
      </w:r>
      <w:r w:rsidRPr="00CA2720">
        <w:rPr>
          <w:rFonts w:ascii="Times New Roman" w:hAnsi="Times New Roman" w:cs="Times New Roman"/>
          <w:sz w:val="22"/>
        </w:rPr>
        <w:t xml:space="preserve"> (A Study of the Korean Population During the Yi Dynasty) Chosen shakai hosei shi kenkyu (Studies in Korean Social and Legal History)</w:t>
      </w:r>
      <w:r>
        <w:rPr>
          <w:rFonts w:ascii="Times New Roman" w:hAnsi="Times New Roman" w:cs="Times New Roman"/>
          <w:sz w:val="22"/>
        </w:rPr>
        <w:t>,</w:t>
      </w:r>
      <w:r w:rsidRPr="00CA2720">
        <w:rPr>
          <w:rFonts w:ascii="Times New Roman" w:hAnsi="Times New Roman" w:cs="Times New Roman"/>
          <w:sz w:val="22"/>
        </w:rPr>
        <w:t xml:space="preserve"> Vol. 9</w:t>
      </w:r>
      <w:r>
        <w:rPr>
          <w:rFonts w:ascii="Times New Roman" w:hAnsi="Times New Roman" w:cs="Times New Roman"/>
          <w:sz w:val="22"/>
        </w:rPr>
        <w:t>,</w:t>
      </w:r>
      <w:r w:rsidRPr="00CA2720">
        <w:rPr>
          <w:rFonts w:ascii="Times New Roman" w:hAnsi="Times New Roman" w:cs="Times New Roman"/>
          <w:sz w:val="22"/>
        </w:rPr>
        <w:t xml:space="preserve"> Seoul</w:t>
      </w:r>
      <w:r>
        <w:rPr>
          <w:rFonts w:ascii="Times New Roman" w:hAnsi="Times New Roman" w:cs="Times New Roman"/>
          <w:sz w:val="22"/>
        </w:rPr>
        <w:t>,</w:t>
      </w:r>
      <w:r w:rsidRPr="00CA2720">
        <w:rPr>
          <w:rFonts w:ascii="Times New Roman" w:hAnsi="Times New Roman" w:cs="Times New Roman"/>
          <w:sz w:val="22"/>
        </w:rPr>
        <w:t xml:space="preserve"> 1938.</w:t>
      </w:r>
    </w:p>
    <w:p w:rsidR="003B77CF" w:rsidRPr="00CA2720" w:rsidRDefault="003B77CF" w:rsidP="003B77CF">
      <w:pPr>
        <w:wordWrap/>
        <w:ind w:left="851" w:firstLineChars="400" w:firstLine="880"/>
        <w:rPr>
          <w:rFonts w:ascii="Times New Roman" w:hAnsi="Times New Roman" w:cs="Times New Roman"/>
          <w:sz w:val="22"/>
        </w:rPr>
      </w:pPr>
      <w:r w:rsidRPr="00CA2720">
        <w:rPr>
          <w:rFonts w:ascii="Times New Roman" w:hAnsi="Times New Roman" w:cs="Times New Roman"/>
          <w:sz w:val="22"/>
        </w:rPr>
        <w:t>Shin</w:t>
      </w:r>
      <w:r>
        <w:rPr>
          <w:rFonts w:ascii="Times New Roman" w:hAnsi="Times New Roman" w:cs="Times New Roman"/>
          <w:sz w:val="22"/>
        </w:rPr>
        <w:t>,</w:t>
      </w:r>
      <w:r w:rsidRPr="00CA2720">
        <w:rPr>
          <w:rFonts w:ascii="Times New Roman" w:hAnsi="Times New Roman" w:cs="Times New Roman"/>
          <w:sz w:val="22"/>
        </w:rPr>
        <w:t xml:space="preserve"> Susan. </w:t>
      </w:r>
      <w:r>
        <w:rPr>
          <w:rFonts w:ascii="Times New Roman" w:hAnsi="Times New Roman" w:cs="Times New Roman"/>
          <w:sz w:val="22"/>
        </w:rPr>
        <w:t>“</w:t>
      </w:r>
      <w:r w:rsidRPr="00CA2720">
        <w:rPr>
          <w:rFonts w:ascii="Times New Roman" w:hAnsi="Times New Roman" w:cs="Times New Roman"/>
          <w:sz w:val="22"/>
        </w:rPr>
        <w:t>The Social Structure of Kumhwa County in the Late Seventeenth Century</w:t>
      </w:r>
      <w:r>
        <w:rPr>
          <w:rFonts w:ascii="Times New Roman" w:hAnsi="Times New Roman" w:cs="Times New Roman"/>
          <w:sz w:val="22"/>
        </w:rPr>
        <w:t>,”</w:t>
      </w:r>
      <w:r w:rsidRPr="00CA2720">
        <w:rPr>
          <w:rFonts w:ascii="Times New Roman" w:hAnsi="Times New Roman" w:cs="Times New Roman"/>
          <w:sz w:val="22"/>
        </w:rPr>
        <w:t xml:space="preserve"> Ocasional Papers on Korea 1</w:t>
      </w:r>
      <w:r>
        <w:rPr>
          <w:rFonts w:ascii="Times New Roman" w:hAnsi="Times New Roman" w:cs="Times New Roman"/>
          <w:sz w:val="22"/>
        </w:rPr>
        <w:t>,</w:t>
      </w:r>
      <w:r w:rsidRPr="00CA2720">
        <w:rPr>
          <w:rFonts w:ascii="Times New Roman" w:hAnsi="Times New Roman" w:cs="Times New Roman"/>
          <w:sz w:val="22"/>
        </w:rPr>
        <w:t xml:space="preserve"> 1974.</w:t>
      </w:r>
    </w:p>
    <w:p w:rsidR="003B77CF" w:rsidRPr="00CA2720" w:rsidRDefault="003B77CF" w:rsidP="003B77CF">
      <w:pPr>
        <w:wordWrap/>
        <w:ind w:left="851" w:firstLineChars="400" w:firstLine="880"/>
        <w:rPr>
          <w:rFonts w:ascii="Times New Roman" w:hAnsi="Times New Roman" w:cs="Times New Roman"/>
          <w:sz w:val="22"/>
        </w:rPr>
      </w:pPr>
      <w:r w:rsidRPr="00CA2720">
        <w:rPr>
          <w:rFonts w:ascii="Times New Roman" w:hAnsi="Times New Roman" w:cs="Times New Roman"/>
          <w:sz w:val="22"/>
        </w:rPr>
        <w:t>Somerville</w:t>
      </w:r>
      <w:r>
        <w:rPr>
          <w:rFonts w:ascii="Times New Roman" w:hAnsi="Times New Roman" w:cs="Times New Roman"/>
          <w:sz w:val="22"/>
        </w:rPr>
        <w:t>,</w:t>
      </w:r>
      <w:r w:rsidRPr="00CA2720">
        <w:rPr>
          <w:rFonts w:ascii="Times New Roman" w:hAnsi="Times New Roman" w:cs="Times New Roman"/>
          <w:sz w:val="22"/>
        </w:rPr>
        <w:t xml:space="preserve"> John. </w:t>
      </w:r>
      <w:r>
        <w:rPr>
          <w:rFonts w:ascii="Times New Roman" w:hAnsi="Times New Roman" w:cs="Times New Roman"/>
          <w:sz w:val="22"/>
        </w:rPr>
        <w:t>“</w:t>
      </w:r>
      <w:r w:rsidRPr="00CA2720">
        <w:rPr>
          <w:rFonts w:ascii="Times New Roman" w:hAnsi="Times New Roman" w:cs="Times New Roman"/>
          <w:sz w:val="22"/>
        </w:rPr>
        <w:t>Stability in Eighteenth Century Ulsan</w:t>
      </w:r>
      <w:r>
        <w:rPr>
          <w:rFonts w:ascii="Times New Roman" w:hAnsi="Times New Roman" w:cs="Times New Roman"/>
          <w:sz w:val="22"/>
        </w:rPr>
        <w:t>,”</w:t>
      </w:r>
      <w:r w:rsidRPr="00CA2720">
        <w:rPr>
          <w:rFonts w:ascii="Times New Roman" w:hAnsi="Times New Roman" w:cs="Times New Roman"/>
          <w:sz w:val="22"/>
        </w:rPr>
        <w:t xml:space="preserve"> Korean Studies Forum</w:t>
      </w:r>
      <w:r>
        <w:rPr>
          <w:rFonts w:ascii="Times New Roman" w:hAnsi="Times New Roman" w:cs="Times New Roman"/>
          <w:sz w:val="22"/>
        </w:rPr>
        <w:t>,</w:t>
      </w:r>
      <w:r w:rsidRPr="00CA2720">
        <w:rPr>
          <w:rFonts w:ascii="Times New Roman" w:hAnsi="Times New Roman" w:cs="Times New Roman"/>
          <w:sz w:val="22"/>
        </w:rPr>
        <w:t xml:space="preserve"> No. 1</w:t>
      </w:r>
      <w:r>
        <w:rPr>
          <w:rFonts w:ascii="Times New Roman" w:hAnsi="Times New Roman" w:cs="Times New Roman"/>
          <w:sz w:val="22"/>
        </w:rPr>
        <w:t>,</w:t>
      </w:r>
      <w:r w:rsidRPr="00CA2720">
        <w:rPr>
          <w:rFonts w:ascii="Times New Roman" w:hAnsi="Times New Roman" w:cs="Times New Roman"/>
          <w:sz w:val="22"/>
        </w:rPr>
        <w:t xml:space="preserve"> Autumn-Winter 1976/77.</w:t>
      </w:r>
    </w:p>
    <w:p w:rsidR="003B77CF" w:rsidRDefault="003B77CF" w:rsidP="003B77CF">
      <w:pPr>
        <w:wordWrap/>
        <w:ind w:left="851" w:firstLineChars="400" w:firstLine="880"/>
        <w:rPr>
          <w:rFonts w:ascii="Times New Roman" w:hAnsi="Times New Roman" w:cs="Times New Roman" w:hint="eastAsia"/>
          <w:sz w:val="22"/>
        </w:rPr>
      </w:pPr>
      <w:r w:rsidRPr="00CA2720">
        <w:rPr>
          <w:rFonts w:ascii="Times New Roman" w:hAnsi="Times New Roman" w:cs="Times New Roman"/>
          <w:sz w:val="22"/>
        </w:rPr>
        <w:t>Wagner</w:t>
      </w:r>
      <w:r>
        <w:rPr>
          <w:rFonts w:ascii="Times New Roman" w:hAnsi="Times New Roman" w:cs="Times New Roman"/>
          <w:sz w:val="22"/>
        </w:rPr>
        <w:t>,</w:t>
      </w:r>
      <w:r w:rsidRPr="00CA2720">
        <w:rPr>
          <w:rFonts w:ascii="Times New Roman" w:hAnsi="Times New Roman" w:cs="Times New Roman"/>
          <w:sz w:val="22"/>
        </w:rPr>
        <w:t xml:space="preserve"> Edward W. </w:t>
      </w:r>
      <w:r>
        <w:rPr>
          <w:rFonts w:ascii="Times New Roman" w:hAnsi="Times New Roman" w:cs="Times New Roman"/>
          <w:sz w:val="22"/>
        </w:rPr>
        <w:t>“</w:t>
      </w:r>
      <w:r w:rsidRPr="00CA2720">
        <w:rPr>
          <w:rFonts w:ascii="Times New Roman" w:hAnsi="Times New Roman" w:cs="Times New Roman"/>
          <w:sz w:val="22"/>
        </w:rPr>
        <w:t>Social Stratification in Seventeenth-Century Korea: Some Observations from a 1663 Seoul Census Register</w:t>
      </w:r>
      <w:r>
        <w:rPr>
          <w:rFonts w:ascii="Times New Roman" w:hAnsi="Times New Roman" w:cs="Times New Roman"/>
          <w:sz w:val="22"/>
        </w:rPr>
        <w:t>,”</w:t>
      </w:r>
      <w:r w:rsidRPr="00CA2720">
        <w:rPr>
          <w:rFonts w:ascii="Times New Roman" w:hAnsi="Times New Roman" w:cs="Times New Roman"/>
          <w:sz w:val="22"/>
        </w:rPr>
        <w:t xml:space="preserve"> Occasional Papers on Korea 1</w:t>
      </w:r>
      <w:r>
        <w:rPr>
          <w:rFonts w:ascii="Times New Roman" w:hAnsi="Times New Roman" w:cs="Times New Roman"/>
          <w:sz w:val="22"/>
        </w:rPr>
        <w:t>,</w:t>
      </w:r>
      <w:r w:rsidRPr="00CA2720">
        <w:rPr>
          <w:rFonts w:ascii="Times New Roman" w:hAnsi="Times New Roman" w:cs="Times New Roman"/>
          <w:sz w:val="22"/>
        </w:rPr>
        <w:t xml:space="preserve"> 1974. </w:t>
      </w:r>
    </w:p>
    <w:p w:rsidR="003B77CF" w:rsidRDefault="003B77CF" w:rsidP="003B77CF">
      <w:pPr>
        <w:wordWrap/>
        <w:ind w:left="851" w:firstLineChars="400" w:firstLine="880"/>
        <w:rPr>
          <w:rFonts w:ascii="Times New Roman" w:hAnsi="Times New Roman" w:cs="Times New Roman" w:hint="eastAsia"/>
          <w:sz w:val="22"/>
        </w:rPr>
      </w:pPr>
    </w:p>
    <w:p w:rsidR="00D2143C" w:rsidRPr="003B77CF" w:rsidRDefault="003B77CF" w:rsidP="003B77CF">
      <w:bookmarkStart w:id="0" w:name="_GoBack"/>
      <w:bookmarkEnd w:id="0"/>
    </w:p>
    <w:sectPr w:rsidR="00D2143C" w:rsidRPr="003B77CF"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DC7E5D"/>
    <w:rsid w:val="000D0D87"/>
    <w:rsid w:val="001F67DE"/>
    <w:rsid w:val="0024008E"/>
    <w:rsid w:val="00323EE0"/>
    <w:rsid w:val="003A5D8A"/>
    <w:rsid w:val="003B77CF"/>
    <w:rsid w:val="00566100"/>
    <w:rsid w:val="006838B3"/>
    <w:rsid w:val="009C79D0"/>
    <w:rsid w:val="00B03A7A"/>
    <w:rsid w:val="00DC7E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5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7E5D"/>
    <w:pPr>
      <w:tabs>
        <w:tab w:val="center" w:pos="4513"/>
        <w:tab w:val="right" w:pos="9026"/>
      </w:tabs>
      <w:snapToGrid w:val="0"/>
    </w:pPr>
  </w:style>
  <w:style w:type="character" w:customStyle="1" w:styleId="Char">
    <w:name w:val="머리글 Char"/>
    <w:basedOn w:val="a0"/>
    <w:link w:val="a3"/>
    <w:uiPriority w:val="99"/>
    <w:semiHidden/>
    <w:rsid w:val="00DC7E5D"/>
  </w:style>
  <w:style w:type="paragraph" w:styleId="a4">
    <w:name w:val="footer"/>
    <w:basedOn w:val="a"/>
    <w:link w:val="Char0"/>
    <w:uiPriority w:val="99"/>
    <w:semiHidden/>
    <w:unhideWhenUsed/>
    <w:rsid w:val="00DC7E5D"/>
    <w:pPr>
      <w:tabs>
        <w:tab w:val="center" w:pos="4513"/>
        <w:tab w:val="right" w:pos="9026"/>
      </w:tabs>
      <w:snapToGrid w:val="0"/>
    </w:pPr>
  </w:style>
  <w:style w:type="character" w:customStyle="1" w:styleId="Char0">
    <w:name w:val="바닥글 Char"/>
    <w:basedOn w:val="a0"/>
    <w:link w:val="a4"/>
    <w:uiPriority w:val="99"/>
    <w:semiHidden/>
    <w:rsid w:val="00DC7E5D"/>
  </w:style>
  <w:style w:type="paragraph" w:styleId="a5">
    <w:name w:val="Balloon Text"/>
    <w:basedOn w:val="a"/>
    <w:link w:val="Char1"/>
    <w:uiPriority w:val="99"/>
    <w:semiHidden/>
    <w:unhideWhenUsed/>
    <w:rsid w:val="00DC7E5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DC7E5D"/>
    <w:rPr>
      <w:rFonts w:asciiTheme="majorHAnsi" w:eastAsiaTheme="majorEastAsia" w:hAnsiTheme="majorHAnsi" w:cstheme="majorBidi"/>
      <w:sz w:val="18"/>
      <w:szCs w:val="18"/>
    </w:rPr>
  </w:style>
  <w:style w:type="character" w:customStyle="1" w:styleId="52">
    <w:name w:val="º»¹® ÅØ½ºÆ® (52)_"/>
    <w:basedOn w:val="a0"/>
    <w:link w:val="521"/>
    <w:uiPriority w:val="99"/>
    <w:rsid w:val="00DC7E5D"/>
    <w:rPr>
      <w:rFonts w:ascii="Times New Roman" w:hAnsi="Times New Roman" w:cs="Times New Roman"/>
      <w:spacing w:val="40"/>
      <w:sz w:val="63"/>
      <w:szCs w:val="63"/>
      <w:shd w:val="clear" w:color="auto" w:fill="FFFFFF"/>
    </w:rPr>
  </w:style>
  <w:style w:type="character" w:customStyle="1" w:styleId="520">
    <w:name w:val="º»¹® ÅØ½ºÆ® (52) + 0Æ÷ÀÎÆ® °£°Ý Á¶Á¤"/>
    <w:basedOn w:val="52"/>
    <w:uiPriority w:val="99"/>
    <w:rsid w:val="00DC7E5D"/>
    <w:rPr>
      <w:rFonts w:ascii="Times New Roman" w:hAnsi="Times New Roman" w:cs="Times New Roman"/>
      <w:spacing w:val="0"/>
      <w:sz w:val="63"/>
      <w:szCs w:val="63"/>
      <w:shd w:val="clear" w:color="auto" w:fill="FFFFFF"/>
    </w:rPr>
  </w:style>
  <w:style w:type="character" w:customStyle="1" w:styleId="52020">
    <w:name w:val="º»¹® ÅØ½ºÆ® (52) + 0Æ÷ÀÎÆ® °£°Ý Á¶Á¤20"/>
    <w:basedOn w:val="52"/>
    <w:uiPriority w:val="99"/>
    <w:rsid w:val="00DC7E5D"/>
    <w:rPr>
      <w:rFonts w:ascii="Times New Roman" w:hAnsi="Times New Roman" w:cs="Times New Roman"/>
      <w:spacing w:val="-10"/>
      <w:sz w:val="63"/>
      <w:szCs w:val="63"/>
      <w:shd w:val="clear" w:color="auto" w:fill="FFFFFF"/>
      <w:lang w:val="ko-KR" w:eastAsia="ko-KR"/>
    </w:rPr>
  </w:style>
  <w:style w:type="paragraph" w:customStyle="1" w:styleId="521">
    <w:name w:val="º»¹® ÅØ½ºÆ® (52)1"/>
    <w:basedOn w:val="a"/>
    <w:link w:val="52"/>
    <w:uiPriority w:val="99"/>
    <w:rsid w:val="00DC7E5D"/>
    <w:pPr>
      <w:widowControl/>
      <w:shd w:val="clear" w:color="auto" w:fill="FFFFFF"/>
      <w:wordWrap/>
      <w:autoSpaceDE/>
      <w:autoSpaceDN/>
      <w:spacing w:line="825" w:lineRule="exact"/>
      <w:ind w:firstLine="0"/>
      <w:jc w:val="right"/>
    </w:pPr>
    <w:rPr>
      <w:rFonts w:ascii="Times New Roman" w:hAnsi="Times New Roman" w:cs="Times New Roman"/>
      <w:spacing w:val="40"/>
      <w:sz w:val="63"/>
      <w:szCs w:val="63"/>
    </w:rPr>
  </w:style>
  <w:style w:type="character" w:customStyle="1" w:styleId="52019">
    <w:name w:val="º»¹® ÅØ½ºÆ® (52) + 0Æ÷ÀÎÆ® °£°Ý Á¶Á¤19"/>
    <w:basedOn w:val="52"/>
    <w:uiPriority w:val="99"/>
    <w:rsid w:val="00DC7E5D"/>
    <w:rPr>
      <w:rFonts w:ascii="Times New Roman" w:hAnsi="Times New Roman" w:cs="Times New Roman"/>
      <w:spacing w:val="0"/>
      <w:sz w:val="63"/>
      <w:szCs w:val="63"/>
      <w:shd w:val="clear" w:color="auto" w:fill="FFFFFF"/>
    </w:rPr>
  </w:style>
  <w:style w:type="character" w:customStyle="1" w:styleId="52018">
    <w:name w:val="º»¹® ÅØ½ºÆ® (52) + 0Æ÷ÀÎÆ® °£°Ý Á¶Á¤18"/>
    <w:basedOn w:val="52"/>
    <w:uiPriority w:val="99"/>
    <w:rsid w:val="00DC7E5D"/>
    <w:rPr>
      <w:rFonts w:ascii="Times New Roman" w:hAnsi="Times New Roman" w:cs="Times New Roman"/>
      <w:spacing w:val="0"/>
      <w:sz w:val="63"/>
      <w:szCs w:val="63"/>
      <w:shd w:val="clear" w:color="auto" w:fill="FFFFFF"/>
    </w:rPr>
  </w:style>
  <w:style w:type="character" w:customStyle="1" w:styleId="52017">
    <w:name w:val="º»¹® ÅØ½ºÆ® (52) + 0Æ÷ÀÎÆ® °£°Ý Á¶Á¤17"/>
    <w:basedOn w:val="52"/>
    <w:uiPriority w:val="99"/>
    <w:rsid w:val="00DC7E5D"/>
    <w:rPr>
      <w:rFonts w:ascii="Times New Roman" w:hAnsi="Times New Roman" w:cs="Times New Roman"/>
      <w:spacing w:val="-10"/>
      <w:sz w:val="63"/>
      <w:szCs w:val="63"/>
      <w:shd w:val="clear" w:color="auto" w:fill="FFFFFF"/>
      <w:lang w:val="ko-KR" w:eastAsia="ko-KR"/>
    </w:rPr>
  </w:style>
  <w:style w:type="character" w:customStyle="1" w:styleId="52016">
    <w:name w:val="º»¹® ÅØ½ºÆ® (52) + 0Æ÷ÀÎÆ® °£°Ý Á¶Á¤16"/>
    <w:basedOn w:val="52"/>
    <w:uiPriority w:val="99"/>
    <w:rsid w:val="00DC7E5D"/>
    <w:rPr>
      <w:rFonts w:ascii="Times New Roman" w:hAnsi="Times New Roman" w:cs="Times New Roman"/>
      <w:spacing w:val="-10"/>
      <w:sz w:val="63"/>
      <w:szCs w:val="63"/>
      <w:shd w:val="clear" w:color="auto" w:fill="FFFFFF"/>
      <w:lang w:val="ko-KR"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3844</Words>
  <Characters>21911</Characters>
  <Application>Microsoft Office Word</Application>
  <DocSecurity>0</DocSecurity>
  <Lines>182</Lines>
  <Paragraphs>51</Paragraphs>
  <ScaleCrop>false</ScaleCrop>
  <Company/>
  <LinksUpToDate>false</LinksUpToDate>
  <CharactersWithSpaces>25704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2011-08-10T05:50:00Z</dcterms:created>
  <dcterms:modified xsi:type="dcterms:W3CDTF">2011-08-22T09:41:00Z</dcterms:modified>
</cp:coreProperties>
</file>